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E873" w14:textId="2C6F46A2" w:rsidR="00847471" w:rsidRDefault="003472B1" w:rsidP="00847471">
      <w:pPr>
        <w:pStyle w:val="Rubrik1"/>
      </w:pPr>
      <w:r>
        <w:t xml:space="preserve">Dagligvarubranchens gemensamma avsiktsförklaring kring plastförpackningar </w:t>
      </w:r>
      <w:r w:rsidR="00DE53F5">
        <w:t>för frysta livsmedel</w:t>
      </w:r>
    </w:p>
    <w:p w14:paraId="3A5EAD00" w14:textId="5425CC8B" w:rsidR="003472B1" w:rsidRDefault="003472B1" w:rsidP="003472B1"/>
    <w:p w14:paraId="34BB3816" w14:textId="797234D4" w:rsidR="00F7409A" w:rsidRPr="00F7409A" w:rsidRDefault="00F7409A" w:rsidP="00AE28B7">
      <w:pPr>
        <w:rPr>
          <w:rFonts w:cs="Calibri"/>
          <w:b/>
          <w:bCs/>
          <w:sz w:val="22"/>
          <w:szCs w:val="22"/>
        </w:rPr>
      </w:pPr>
      <w:r w:rsidRPr="00F7409A">
        <w:rPr>
          <w:rFonts w:cs="Calibri"/>
          <w:b/>
          <w:bCs/>
          <w:sz w:val="22"/>
          <w:szCs w:val="22"/>
        </w:rPr>
        <w:t xml:space="preserve">En gemensam övergripande målsättning </w:t>
      </w:r>
    </w:p>
    <w:p w14:paraId="1574E8CD" w14:textId="77777777" w:rsidR="00F7409A" w:rsidRDefault="00F7409A" w:rsidP="00AE28B7">
      <w:pPr>
        <w:rPr>
          <w:rFonts w:cs="Calibri"/>
          <w:sz w:val="22"/>
          <w:szCs w:val="22"/>
        </w:rPr>
      </w:pPr>
    </w:p>
    <w:p w14:paraId="069A11CB" w14:textId="14C4CB22" w:rsidR="00924765" w:rsidRDefault="003472B1" w:rsidP="00AE28B7">
      <w:pPr>
        <w:rPr>
          <w:rFonts w:cs="Calibri"/>
          <w:sz w:val="22"/>
          <w:szCs w:val="22"/>
        </w:rPr>
      </w:pPr>
      <w:r w:rsidRPr="00890971">
        <w:rPr>
          <w:rFonts w:cs="Calibri"/>
          <w:sz w:val="22"/>
          <w:szCs w:val="22"/>
        </w:rPr>
        <w:t>Sv</w:t>
      </w:r>
      <w:r w:rsidRPr="00AF5D94">
        <w:rPr>
          <w:rFonts w:cs="Calibri"/>
          <w:sz w:val="22"/>
          <w:szCs w:val="22"/>
        </w:rPr>
        <w:t>ensk Dagligvaruhandels</w:t>
      </w:r>
      <w:r w:rsidRPr="00890971">
        <w:rPr>
          <w:rFonts w:cs="Calibri"/>
          <w:sz w:val="22"/>
          <w:szCs w:val="22"/>
        </w:rPr>
        <w:t xml:space="preserve"> </w:t>
      </w:r>
      <w:r w:rsidRPr="00AF5D94">
        <w:rPr>
          <w:rFonts w:cs="Calibri"/>
          <w:sz w:val="22"/>
          <w:szCs w:val="22"/>
        </w:rPr>
        <w:t>medlemsföretag</w:t>
      </w:r>
      <w:r w:rsidR="00AE28B7">
        <w:rPr>
          <w:rFonts w:cs="Calibri"/>
          <w:sz w:val="22"/>
          <w:szCs w:val="22"/>
        </w:rPr>
        <w:t xml:space="preserve">, dvs dagligvaruhandelsaktörerna i Sverige, </w:t>
      </w:r>
      <w:r w:rsidRPr="00AF5D94">
        <w:rPr>
          <w:rFonts w:cs="Calibri"/>
          <w:sz w:val="22"/>
          <w:szCs w:val="22"/>
        </w:rPr>
        <w:t>har ett gemensamt åtagande om att alla</w:t>
      </w:r>
      <w:r w:rsidR="008A63DF">
        <w:rPr>
          <w:rFonts w:cs="Calibri"/>
          <w:sz w:val="22"/>
          <w:szCs w:val="22"/>
        </w:rPr>
        <w:t xml:space="preserve"> </w:t>
      </w:r>
      <w:r w:rsidRPr="00AF5D94">
        <w:rPr>
          <w:rFonts w:cs="Calibri"/>
          <w:sz w:val="22"/>
          <w:szCs w:val="22"/>
        </w:rPr>
        <w:t xml:space="preserve">konsumentförpackningar </w:t>
      </w:r>
      <w:r w:rsidR="008A63DF" w:rsidRPr="00763148">
        <w:rPr>
          <w:rFonts w:cs="Calibri"/>
          <w:sz w:val="22"/>
          <w:szCs w:val="22"/>
        </w:rPr>
        <w:t>inom EMV</w:t>
      </w:r>
      <w:r w:rsidR="00A62A87">
        <w:rPr>
          <w:rFonts w:cs="Calibri"/>
          <w:sz w:val="22"/>
          <w:szCs w:val="22"/>
        </w:rPr>
        <w:t xml:space="preserve"> </w:t>
      </w:r>
      <w:r w:rsidRPr="00AF5D94">
        <w:rPr>
          <w:rFonts w:cs="Calibri"/>
          <w:sz w:val="22"/>
          <w:szCs w:val="22"/>
        </w:rPr>
        <w:t>av plast</w:t>
      </w:r>
      <w:r w:rsidR="00A62A87">
        <w:rPr>
          <w:rFonts w:cs="Calibri"/>
          <w:sz w:val="22"/>
          <w:szCs w:val="22"/>
        </w:rPr>
        <w:t>,</w:t>
      </w:r>
      <w:r w:rsidRPr="00AF5D94">
        <w:rPr>
          <w:rFonts w:cs="Calibri"/>
          <w:sz w:val="22"/>
          <w:szCs w:val="22"/>
        </w:rPr>
        <w:t xml:space="preserve"> ska vara </w:t>
      </w:r>
      <w:r w:rsidRPr="00890971">
        <w:rPr>
          <w:rFonts w:cs="Calibri"/>
          <w:sz w:val="22"/>
          <w:szCs w:val="22"/>
        </w:rPr>
        <w:t>materialåtervinningsbara senast 2025</w:t>
      </w:r>
      <w:r w:rsidRPr="00AF5D94">
        <w:rPr>
          <w:rFonts w:cs="Calibri"/>
          <w:sz w:val="22"/>
          <w:szCs w:val="22"/>
        </w:rPr>
        <w:t>.</w:t>
      </w:r>
      <w:r w:rsidR="00AE28B7">
        <w:rPr>
          <w:rFonts w:cs="Calibri"/>
          <w:sz w:val="22"/>
          <w:szCs w:val="22"/>
        </w:rPr>
        <w:t xml:space="preserve"> </w:t>
      </w:r>
    </w:p>
    <w:p w14:paraId="64F28C0E" w14:textId="6AF67DCB" w:rsidR="00584107" w:rsidRDefault="00AE28B7" w:rsidP="00AE28B7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Samtidigt har DLF</w:t>
      </w:r>
      <w:r w:rsidR="005541A1">
        <w:rPr>
          <w:rFonts w:cs="Calibri"/>
          <w:sz w:val="22"/>
          <w:szCs w:val="22"/>
        </w:rPr>
        <w:t>, Dagligvarulever</w:t>
      </w:r>
      <w:r w:rsidR="00763148">
        <w:rPr>
          <w:rFonts w:cs="Calibri"/>
          <w:sz w:val="22"/>
          <w:szCs w:val="22"/>
        </w:rPr>
        <w:t>a</w:t>
      </w:r>
      <w:r w:rsidR="005541A1">
        <w:rPr>
          <w:rFonts w:cs="Calibri"/>
          <w:sz w:val="22"/>
          <w:szCs w:val="22"/>
        </w:rPr>
        <w:t>ntörers Förbund, ett</w:t>
      </w:r>
      <w:r>
        <w:rPr>
          <w:rFonts w:cs="Calibri"/>
          <w:sz w:val="22"/>
          <w:szCs w:val="22"/>
        </w:rPr>
        <w:t xml:space="preserve"> plastinitiativ med målsättningen att de plastförpackningar som </w:t>
      </w:r>
      <w:r w:rsidR="008A5C40">
        <w:rPr>
          <w:rFonts w:cs="Calibri"/>
          <w:sz w:val="22"/>
          <w:szCs w:val="22"/>
        </w:rPr>
        <w:t xml:space="preserve">deras </w:t>
      </w:r>
      <w:r>
        <w:rPr>
          <w:rFonts w:cs="Calibri"/>
          <w:sz w:val="22"/>
          <w:szCs w:val="22"/>
        </w:rPr>
        <w:t xml:space="preserve">medlemsföretag sätter på marknaden, och som omfattas av producentansvarsförordningen, ska gå att materialåtervinna. </w:t>
      </w:r>
    </w:p>
    <w:p w14:paraId="65C53997" w14:textId="6ADF170F" w:rsidR="00AE28B7" w:rsidRDefault="0046544D" w:rsidP="00AE28B7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Dessa två branschorganisationers åtaganden och initiativ </w:t>
      </w:r>
      <w:r w:rsidR="001D7536">
        <w:rPr>
          <w:rFonts w:cs="Calibri"/>
          <w:sz w:val="22"/>
          <w:szCs w:val="22"/>
        </w:rPr>
        <w:t>bidra</w:t>
      </w:r>
      <w:r w:rsidR="00DE53F5">
        <w:rPr>
          <w:rFonts w:cs="Calibri"/>
          <w:sz w:val="22"/>
          <w:szCs w:val="22"/>
        </w:rPr>
        <w:t xml:space="preserve">r </w:t>
      </w:r>
      <w:r w:rsidR="001D7536">
        <w:rPr>
          <w:rFonts w:cs="Calibri"/>
          <w:sz w:val="22"/>
          <w:szCs w:val="22"/>
        </w:rPr>
        <w:t xml:space="preserve">båda till det övergripande målet om ökad återvinning och lägre behov av ny plastråvara. </w:t>
      </w:r>
    </w:p>
    <w:p w14:paraId="63ABBC45" w14:textId="4E6299FA" w:rsidR="00AE28B7" w:rsidRDefault="00AE28B7" w:rsidP="00AE28B7">
      <w:pPr>
        <w:rPr>
          <w:rFonts w:cs="Calibri"/>
          <w:sz w:val="22"/>
          <w:szCs w:val="22"/>
        </w:rPr>
      </w:pPr>
    </w:p>
    <w:p w14:paraId="642CE75F" w14:textId="15E31EDB" w:rsidR="00865C82" w:rsidRDefault="00F7409A" w:rsidP="00AE28B7">
      <w:pPr>
        <w:rPr>
          <w:rFonts w:cs="Calibri"/>
          <w:sz w:val="22"/>
          <w:szCs w:val="22"/>
        </w:rPr>
      </w:pPr>
      <w:r w:rsidRPr="00F7409A">
        <w:rPr>
          <w:rFonts w:cs="Calibri"/>
          <w:b/>
          <w:bCs/>
          <w:sz w:val="22"/>
          <w:szCs w:val="22"/>
        </w:rPr>
        <w:t xml:space="preserve">Ett steg närmare – </w:t>
      </w:r>
      <w:r w:rsidR="00651D44">
        <w:rPr>
          <w:rFonts w:cs="Calibri"/>
          <w:b/>
          <w:bCs/>
          <w:sz w:val="22"/>
          <w:szCs w:val="22"/>
        </w:rPr>
        <w:t xml:space="preserve">gemensam </w:t>
      </w:r>
      <w:r w:rsidRPr="00F7409A">
        <w:rPr>
          <w:rFonts w:cs="Calibri"/>
          <w:b/>
          <w:bCs/>
          <w:sz w:val="22"/>
          <w:szCs w:val="22"/>
        </w:rPr>
        <w:t>omställning</w:t>
      </w:r>
      <w:r w:rsidR="00B34804">
        <w:rPr>
          <w:rFonts w:cs="Calibri"/>
          <w:b/>
          <w:bCs/>
          <w:sz w:val="22"/>
          <w:szCs w:val="22"/>
        </w:rPr>
        <w:t xml:space="preserve"> </w:t>
      </w:r>
      <w:r w:rsidRPr="00F7409A">
        <w:rPr>
          <w:rFonts w:cs="Calibri"/>
          <w:b/>
          <w:bCs/>
          <w:sz w:val="22"/>
          <w:szCs w:val="22"/>
        </w:rPr>
        <w:t>av plastförpackningar i frysen</w:t>
      </w:r>
    </w:p>
    <w:p w14:paraId="37B9EFC7" w14:textId="08F4E984" w:rsidR="00AE28B7" w:rsidRPr="00F54830" w:rsidRDefault="00AE28B7" w:rsidP="00AE28B7">
      <w:pPr>
        <w:rPr>
          <w:rFonts w:cs="Calibri"/>
          <w:sz w:val="22"/>
          <w:szCs w:val="22"/>
        </w:rPr>
      </w:pPr>
      <w:r w:rsidRPr="00F54830">
        <w:rPr>
          <w:rFonts w:cs="Calibri"/>
          <w:sz w:val="22"/>
          <w:szCs w:val="22"/>
        </w:rPr>
        <w:t>För att skapa en samordnad</w:t>
      </w:r>
      <w:r w:rsidR="000143CA" w:rsidRPr="00F54830">
        <w:rPr>
          <w:rFonts w:cs="Calibri"/>
          <w:sz w:val="22"/>
          <w:szCs w:val="22"/>
        </w:rPr>
        <w:t xml:space="preserve">, </w:t>
      </w:r>
      <w:r w:rsidRPr="00F54830">
        <w:rPr>
          <w:rFonts w:cs="Calibri"/>
          <w:sz w:val="22"/>
          <w:szCs w:val="22"/>
        </w:rPr>
        <w:t xml:space="preserve">effektivare omställning </w:t>
      </w:r>
      <w:r w:rsidR="00EE10A2" w:rsidRPr="00F54830">
        <w:rPr>
          <w:rFonts w:cs="Calibri"/>
          <w:sz w:val="22"/>
          <w:szCs w:val="22"/>
        </w:rPr>
        <w:t>samt</w:t>
      </w:r>
      <w:r w:rsidR="00835506" w:rsidRPr="00F54830">
        <w:rPr>
          <w:rFonts w:cs="Calibri"/>
          <w:sz w:val="22"/>
          <w:szCs w:val="22"/>
        </w:rPr>
        <w:t xml:space="preserve"> skapa en tydlighet mot konsument </w:t>
      </w:r>
      <w:r w:rsidRPr="00F54830">
        <w:rPr>
          <w:rFonts w:cs="Calibri"/>
          <w:sz w:val="22"/>
          <w:szCs w:val="22"/>
        </w:rPr>
        <w:t>har därför dagligvarubranschen</w:t>
      </w:r>
      <w:r w:rsidR="00D37A45" w:rsidRPr="00F54830">
        <w:rPr>
          <w:rFonts w:cs="Calibri"/>
          <w:sz w:val="22"/>
          <w:szCs w:val="22"/>
        </w:rPr>
        <w:t xml:space="preserve"> antagit en gemensam avsiktsförklaring om att</w:t>
      </w:r>
      <w:r w:rsidR="00561835" w:rsidRPr="00F54830">
        <w:rPr>
          <w:rFonts w:cs="Calibri"/>
          <w:sz w:val="22"/>
          <w:szCs w:val="22"/>
        </w:rPr>
        <w:t xml:space="preserve"> tillsammans</w:t>
      </w:r>
      <w:r w:rsidR="00D37A45" w:rsidRPr="00F54830">
        <w:rPr>
          <w:rFonts w:cs="Calibri"/>
          <w:sz w:val="22"/>
          <w:szCs w:val="22"/>
        </w:rPr>
        <w:t xml:space="preserve"> starta omställningen av plastförpackningar</w:t>
      </w:r>
      <w:r w:rsidR="00A846C8" w:rsidRPr="00F54830">
        <w:rPr>
          <w:rFonts w:cs="Calibri"/>
          <w:sz w:val="22"/>
          <w:szCs w:val="22"/>
        </w:rPr>
        <w:t xml:space="preserve"> för frysta livsmedel</w:t>
      </w:r>
      <w:r w:rsidR="00D37A45" w:rsidRPr="00F54830">
        <w:rPr>
          <w:rFonts w:cs="Calibri"/>
          <w:sz w:val="22"/>
          <w:szCs w:val="22"/>
        </w:rPr>
        <w:t xml:space="preserve">. Avsiktförklaringen är en aktivitet </w:t>
      </w:r>
      <w:r w:rsidR="00BD1297" w:rsidRPr="00F54830">
        <w:rPr>
          <w:rFonts w:cs="Calibri"/>
          <w:sz w:val="22"/>
          <w:szCs w:val="22"/>
        </w:rPr>
        <w:t xml:space="preserve">inom ramen för den gemensamma övergripande målsättningen om att alla förpackningar ska vara materialåtervinningsbara 2025. </w:t>
      </w:r>
    </w:p>
    <w:p w14:paraId="58ADF72F" w14:textId="24F0B5CB" w:rsidR="00D37A45" w:rsidRPr="00F54830" w:rsidRDefault="00D37A45" w:rsidP="00AE28B7">
      <w:pPr>
        <w:rPr>
          <w:rFonts w:cs="Calibri"/>
          <w:sz w:val="22"/>
          <w:szCs w:val="22"/>
        </w:rPr>
      </w:pPr>
    </w:p>
    <w:p w14:paraId="417AFFEB" w14:textId="64250739" w:rsidR="00D37A45" w:rsidRDefault="00D37A45" w:rsidP="00AE28B7">
      <w:pPr>
        <w:rPr>
          <w:rFonts w:cs="Calibri"/>
          <w:sz w:val="22"/>
          <w:szCs w:val="22"/>
        </w:rPr>
      </w:pPr>
      <w:r w:rsidRPr="00F54830">
        <w:rPr>
          <w:rFonts w:cs="Calibri"/>
          <w:sz w:val="22"/>
          <w:szCs w:val="22"/>
        </w:rPr>
        <w:t xml:space="preserve">De företag som </w:t>
      </w:r>
      <w:r w:rsidR="00965603" w:rsidRPr="00F54830">
        <w:rPr>
          <w:rFonts w:cs="Calibri"/>
          <w:sz w:val="22"/>
          <w:szCs w:val="22"/>
        </w:rPr>
        <w:t>skrivit under</w:t>
      </w:r>
      <w:r w:rsidRPr="00F54830">
        <w:rPr>
          <w:rFonts w:cs="Calibri"/>
          <w:sz w:val="22"/>
          <w:szCs w:val="22"/>
        </w:rPr>
        <w:t xml:space="preserve"> avsiktsförklaringen har för avsikt</w:t>
      </w:r>
      <w:r>
        <w:rPr>
          <w:rFonts w:cs="Calibri"/>
          <w:sz w:val="22"/>
          <w:szCs w:val="22"/>
        </w:rPr>
        <w:t xml:space="preserve"> att;</w:t>
      </w:r>
    </w:p>
    <w:p w14:paraId="54BD08D1" w14:textId="77777777" w:rsidR="00F65AB1" w:rsidRPr="000543F3" w:rsidRDefault="00F65AB1" w:rsidP="000543F3">
      <w:pPr>
        <w:rPr>
          <w:rFonts w:cs="Calibri"/>
          <w:b/>
          <w:bCs/>
          <w:color w:val="FF0000"/>
          <w:sz w:val="22"/>
          <w:szCs w:val="22"/>
        </w:rPr>
      </w:pPr>
    </w:p>
    <w:p w14:paraId="6757EED9" w14:textId="784DC430" w:rsidR="00D37A45" w:rsidRDefault="00B0701A" w:rsidP="00F65AB1">
      <w:pPr>
        <w:pStyle w:val="Liststycke"/>
        <w:rPr>
          <w:rFonts w:cs="Calibri"/>
          <w:color w:val="FF0000"/>
          <w:sz w:val="22"/>
          <w:szCs w:val="22"/>
        </w:rPr>
      </w:pPr>
      <w:r w:rsidRPr="00F54830">
        <w:rPr>
          <w:rFonts w:cs="Calibri"/>
          <w:color w:val="000000" w:themeColor="text1"/>
          <w:sz w:val="22"/>
          <w:szCs w:val="22"/>
        </w:rPr>
        <w:t>Under 2022</w:t>
      </w:r>
      <w:r w:rsidR="00D37A45" w:rsidRPr="00F54830">
        <w:rPr>
          <w:rFonts w:cs="Calibri"/>
          <w:color w:val="000000" w:themeColor="text1"/>
          <w:sz w:val="22"/>
          <w:szCs w:val="22"/>
        </w:rPr>
        <w:t xml:space="preserve"> </w:t>
      </w:r>
      <w:r w:rsidR="00FA184A" w:rsidRPr="00F54830">
        <w:rPr>
          <w:rFonts w:cs="Calibri"/>
          <w:color w:val="000000" w:themeColor="text1"/>
          <w:sz w:val="22"/>
          <w:szCs w:val="22"/>
        </w:rPr>
        <w:t>på</w:t>
      </w:r>
      <w:r w:rsidR="002F3E6F" w:rsidRPr="00F54830">
        <w:rPr>
          <w:rFonts w:cs="Calibri"/>
          <w:color w:val="000000" w:themeColor="text1"/>
          <w:sz w:val="22"/>
          <w:szCs w:val="22"/>
        </w:rPr>
        <w:t>börja</w:t>
      </w:r>
      <w:r w:rsidR="00D37A45" w:rsidRPr="00F54830">
        <w:rPr>
          <w:rFonts w:cs="Calibri"/>
          <w:color w:val="000000" w:themeColor="text1"/>
          <w:sz w:val="22"/>
          <w:szCs w:val="22"/>
        </w:rPr>
        <w:t xml:space="preserve"> omställningen av plastförpackningar </w:t>
      </w:r>
      <w:r w:rsidR="00485C89" w:rsidRPr="00F54830">
        <w:rPr>
          <w:rFonts w:cs="Calibri"/>
          <w:color w:val="000000" w:themeColor="text1"/>
          <w:sz w:val="22"/>
          <w:szCs w:val="22"/>
        </w:rPr>
        <w:t>för frysta livsmedel</w:t>
      </w:r>
      <w:r w:rsidR="00DD4F85" w:rsidRPr="00F54830">
        <w:rPr>
          <w:rFonts w:cs="Calibri"/>
          <w:color w:val="000000" w:themeColor="text1"/>
          <w:sz w:val="22"/>
          <w:szCs w:val="22"/>
        </w:rPr>
        <w:t xml:space="preserve">, </w:t>
      </w:r>
      <w:r w:rsidRPr="00F54830">
        <w:rPr>
          <w:rFonts w:cs="Calibri"/>
          <w:color w:val="000000" w:themeColor="text1"/>
          <w:sz w:val="22"/>
          <w:szCs w:val="22"/>
        </w:rPr>
        <w:t>om det inte redan har påbörjats</w:t>
      </w:r>
      <w:r w:rsidR="00F7409A" w:rsidRPr="00F54830">
        <w:rPr>
          <w:rFonts w:cs="Calibri"/>
          <w:color w:val="000000" w:themeColor="text1"/>
          <w:sz w:val="22"/>
          <w:szCs w:val="22"/>
        </w:rPr>
        <w:t xml:space="preserve">. Omställningen innebär </w:t>
      </w:r>
      <w:r w:rsidR="00B525B9" w:rsidRPr="00F54830">
        <w:rPr>
          <w:rFonts w:cs="Calibri"/>
          <w:color w:val="000000" w:themeColor="text1"/>
          <w:sz w:val="22"/>
          <w:szCs w:val="22"/>
        </w:rPr>
        <w:t xml:space="preserve">i huvudsak </w:t>
      </w:r>
      <w:r w:rsidR="00F7409A" w:rsidRPr="00F54830">
        <w:rPr>
          <w:rFonts w:cs="Calibri"/>
          <w:color w:val="000000" w:themeColor="text1"/>
          <w:sz w:val="22"/>
          <w:szCs w:val="22"/>
        </w:rPr>
        <w:t>att;</w:t>
      </w:r>
      <w:r w:rsidR="00F7409A" w:rsidRPr="00DD4F85">
        <w:rPr>
          <w:rFonts w:cs="Calibri"/>
          <w:color w:val="000000" w:themeColor="text1"/>
          <w:sz w:val="22"/>
          <w:szCs w:val="22"/>
        </w:rPr>
        <w:t xml:space="preserve"> </w:t>
      </w:r>
    </w:p>
    <w:p w14:paraId="397DA29A" w14:textId="77777777" w:rsidR="00964E3A" w:rsidRPr="00DD4F85" w:rsidRDefault="00964E3A" w:rsidP="00F65AB1">
      <w:pPr>
        <w:pStyle w:val="Liststycke"/>
        <w:rPr>
          <w:rFonts w:cs="Calibri"/>
          <w:color w:val="FF0000"/>
          <w:sz w:val="22"/>
          <w:szCs w:val="22"/>
        </w:rPr>
      </w:pPr>
    </w:p>
    <w:p w14:paraId="3170F3B5" w14:textId="74AEC973" w:rsidR="00C23B44" w:rsidRPr="00F54830" w:rsidRDefault="00C23B44" w:rsidP="00045A9A">
      <w:pPr>
        <w:pStyle w:val="Liststycke"/>
        <w:numPr>
          <w:ilvl w:val="1"/>
          <w:numId w:val="3"/>
        </w:numPr>
        <w:contextualSpacing w:val="0"/>
        <w:rPr>
          <w:rFonts w:cs="Calibri"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Primärt </w:t>
      </w:r>
      <w:r w:rsidR="00045A9A">
        <w:rPr>
          <w:color w:val="000000" w:themeColor="text1"/>
          <w:sz w:val="22"/>
          <w:szCs w:val="22"/>
        </w:rPr>
        <w:t>a</w:t>
      </w:r>
      <w:r w:rsidR="00045A9A" w:rsidRPr="000E4C0E">
        <w:rPr>
          <w:color w:val="000000" w:themeColor="text1"/>
          <w:sz w:val="22"/>
          <w:szCs w:val="22"/>
        </w:rPr>
        <w:t>nvänd</w:t>
      </w:r>
      <w:r w:rsidR="00045A9A">
        <w:rPr>
          <w:color w:val="000000" w:themeColor="text1"/>
          <w:sz w:val="22"/>
          <w:szCs w:val="22"/>
        </w:rPr>
        <w:t>a</w:t>
      </w:r>
      <w:r w:rsidR="00045A9A" w:rsidRPr="000E4C0E">
        <w:rPr>
          <w:color w:val="000000" w:themeColor="text1"/>
          <w:sz w:val="22"/>
          <w:szCs w:val="22"/>
        </w:rPr>
        <w:t xml:space="preserve"> blåst- eller planextruderad film, som kan vara co-</w:t>
      </w:r>
      <w:r w:rsidR="00045A9A" w:rsidRPr="00F54830">
        <w:rPr>
          <w:color w:val="000000" w:themeColor="text1"/>
          <w:sz w:val="22"/>
          <w:szCs w:val="22"/>
        </w:rPr>
        <w:t>extruderad men skall vara av mono PE eller mono PP</w:t>
      </w:r>
    </w:p>
    <w:p w14:paraId="742FCC3A" w14:textId="6E094527" w:rsidR="00F23601" w:rsidRPr="00F54830" w:rsidRDefault="00F23601" w:rsidP="00F23601">
      <w:pPr>
        <w:pStyle w:val="Liststycke"/>
        <w:numPr>
          <w:ilvl w:val="1"/>
          <w:numId w:val="3"/>
        </w:numPr>
        <w:rPr>
          <w:color w:val="000000" w:themeColor="text1"/>
          <w:sz w:val="22"/>
          <w:szCs w:val="22"/>
        </w:rPr>
      </w:pPr>
      <w:r w:rsidRPr="00F54830">
        <w:rPr>
          <w:color w:val="000000" w:themeColor="text1"/>
          <w:sz w:val="22"/>
          <w:szCs w:val="22"/>
        </w:rPr>
        <w:t>Minska tryckytan på förpackningen inkl lack till max 60%</w:t>
      </w:r>
    </w:p>
    <w:p w14:paraId="554225EB" w14:textId="0907A241" w:rsidR="00C23B44" w:rsidRPr="00F54830" w:rsidRDefault="00F23601" w:rsidP="00045A9A">
      <w:pPr>
        <w:pStyle w:val="Liststycke"/>
        <w:numPr>
          <w:ilvl w:val="1"/>
          <w:numId w:val="3"/>
        </w:numPr>
        <w:rPr>
          <w:sz w:val="22"/>
          <w:szCs w:val="22"/>
        </w:rPr>
      </w:pPr>
      <w:r w:rsidRPr="00F54830">
        <w:rPr>
          <w:sz w:val="22"/>
          <w:szCs w:val="22"/>
        </w:rPr>
        <w:t>Minska mängden pigment i filmer där det är möjligt</w:t>
      </w:r>
    </w:p>
    <w:p w14:paraId="235DAD4A" w14:textId="77777777" w:rsidR="00233DA1" w:rsidRPr="00F54830" w:rsidRDefault="00233DA1" w:rsidP="00233DA1">
      <w:pPr>
        <w:ind w:left="992"/>
        <w:rPr>
          <w:sz w:val="22"/>
          <w:szCs w:val="22"/>
        </w:rPr>
      </w:pPr>
    </w:p>
    <w:p w14:paraId="48098F53" w14:textId="7777FC18" w:rsidR="00AE28B7" w:rsidRPr="00233DA1" w:rsidRDefault="00700DFA" w:rsidP="00AE28B7">
      <w:pPr>
        <w:rPr>
          <w:sz w:val="22"/>
          <w:szCs w:val="22"/>
        </w:rPr>
      </w:pPr>
      <w:r w:rsidRPr="00F54830">
        <w:rPr>
          <w:sz w:val="22"/>
          <w:szCs w:val="22"/>
        </w:rPr>
        <w:t>En u</w:t>
      </w:r>
      <w:r w:rsidR="00F76AD5" w:rsidRPr="00F54830">
        <w:rPr>
          <w:sz w:val="22"/>
          <w:szCs w:val="22"/>
        </w:rPr>
        <w:t>tförlig materialhierarki</w:t>
      </w:r>
      <w:r w:rsidR="003A4C58" w:rsidRPr="00F54830">
        <w:rPr>
          <w:sz w:val="22"/>
          <w:szCs w:val="22"/>
        </w:rPr>
        <w:t xml:space="preserve"> </w:t>
      </w:r>
      <w:r w:rsidR="00485C89" w:rsidRPr="00F54830">
        <w:rPr>
          <w:sz w:val="22"/>
          <w:szCs w:val="22"/>
        </w:rPr>
        <w:t xml:space="preserve">som </w:t>
      </w:r>
      <w:r w:rsidR="00DB4AF6" w:rsidRPr="00F54830">
        <w:rPr>
          <w:sz w:val="22"/>
          <w:szCs w:val="22"/>
        </w:rPr>
        <w:t>har tagits fram</w:t>
      </w:r>
      <w:r w:rsidR="00083DC3" w:rsidRPr="00F54830">
        <w:rPr>
          <w:sz w:val="22"/>
          <w:szCs w:val="22"/>
        </w:rPr>
        <w:t xml:space="preserve"> i dialog</w:t>
      </w:r>
      <w:r w:rsidR="00A47458" w:rsidRPr="00F54830">
        <w:rPr>
          <w:sz w:val="22"/>
          <w:szCs w:val="22"/>
        </w:rPr>
        <w:t xml:space="preserve"> </w:t>
      </w:r>
      <w:r w:rsidR="00083DC3" w:rsidRPr="00F54830">
        <w:rPr>
          <w:sz w:val="22"/>
          <w:szCs w:val="22"/>
        </w:rPr>
        <w:t>med</w:t>
      </w:r>
      <w:r w:rsidR="00A47458" w:rsidRPr="00F54830">
        <w:rPr>
          <w:sz w:val="22"/>
          <w:szCs w:val="22"/>
        </w:rPr>
        <w:t xml:space="preserve"> </w:t>
      </w:r>
      <w:r w:rsidR="006360AF" w:rsidRPr="00F54830">
        <w:rPr>
          <w:sz w:val="22"/>
          <w:szCs w:val="22"/>
        </w:rPr>
        <w:t xml:space="preserve">bl.a. </w:t>
      </w:r>
      <w:r w:rsidR="00083DC3" w:rsidRPr="00F54830">
        <w:rPr>
          <w:sz w:val="22"/>
          <w:szCs w:val="22"/>
        </w:rPr>
        <w:t>FTI/</w:t>
      </w:r>
      <w:r w:rsidR="00A47458" w:rsidRPr="00F54830">
        <w:rPr>
          <w:sz w:val="22"/>
          <w:szCs w:val="22"/>
        </w:rPr>
        <w:t>Svensk plaståtervinning</w:t>
      </w:r>
      <w:r w:rsidR="00083DC3" w:rsidRPr="00F54830">
        <w:rPr>
          <w:sz w:val="22"/>
          <w:szCs w:val="22"/>
        </w:rPr>
        <w:t>,</w:t>
      </w:r>
      <w:r w:rsidR="00A47458" w:rsidRPr="00F54830">
        <w:rPr>
          <w:sz w:val="22"/>
          <w:szCs w:val="22"/>
        </w:rPr>
        <w:t xml:space="preserve"> finns </w:t>
      </w:r>
      <w:r w:rsidR="00F76AD5" w:rsidRPr="00F54830">
        <w:rPr>
          <w:sz w:val="22"/>
          <w:szCs w:val="22"/>
        </w:rPr>
        <w:t>att tillgå</w:t>
      </w:r>
      <w:r w:rsidR="00C042D2" w:rsidRPr="00F54830">
        <w:rPr>
          <w:sz w:val="22"/>
          <w:szCs w:val="22"/>
        </w:rPr>
        <w:t>*</w:t>
      </w:r>
      <w:r w:rsidR="00233DA1" w:rsidRPr="00F54830">
        <w:rPr>
          <w:sz w:val="22"/>
          <w:szCs w:val="22"/>
        </w:rPr>
        <w:t xml:space="preserve">. </w:t>
      </w:r>
      <w:r w:rsidR="00F7409A" w:rsidRPr="00F54830">
        <w:rPr>
          <w:rFonts w:cs="Calibri"/>
          <w:sz w:val="22"/>
          <w:szCs w:val="22"/>
        </w:rPr>
        <w:t>Varje företag ansvarar för genomförande och uppföljning.</w:t>
      </w:r>
      <w:r w:rsidR="00F7409A">
        <w:rPr>
          <w:rFonts w:cs="Calibri"/>
          <w:sz w:val="22"/>
          <w:szCs w:val="22"/>
        </w:rPr>
        <w:t xml:space="preserve"> </w:t>
      </w:r>
    </w:p>
    <w:p w14:paraId="04E25050" w14:textId="77777777" w:rsidR="0070170D" w:rsidRDefault="0070170D" w:rsidP="00E00CF3">
      <w:pPr>
        <w:rPr>
          <w:rFonts w:cs="Calibri"/>
          <w:sz w:val="22"/>
          <w:szCs w:val="22"/>
        </w:rPr>
      </w:pPr>
    </w:p>
    <w:p w14:paraId="3CC9F54C" w14:textId="2058AC9A" w:rsidR="00E00CF3" w:rsidRPr="00E00CF3" w:rsidRDefault="00F7409A" w:rsidP="00E00CF3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Anslutna företag;</w:t>
      </w:r>
    </w:p>
    <w:p w14:paraId="5D0417B0" w14:textId="5FEAA89A" w:rsidR="00837C96" w:rsidRDefault="009C0CCA" w:rsidP="00AE28B7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Axfood</w:t>
      </w:r>
      <w:r w:rsidR="00837C96">
        <w:rPr>
          <w:rFonts w:cs="Calibri"/>
          <w:sz w:val="22"/>
          <w:szCs w:val="22"/>
        </w:rPr>
        <w:t xml:space="preserve">, </w:t>
      </w:r>
      <w:r w:rsidR="002757E0">
        <w:rPr>
          <w:rFonts w:cs="Calibri"/>
          <w:sz w:val="22"/>
          <w:szCs w:val="22"/>
        </w:rPr>
        <w:t xml:space="preserve">Coop </w:t>
      </w:r>
      <w:r w:rsidR="005739D6">
        <w:rPr>
          <w:rFonts w:cs="Calibri"/>
          <w:sz w:val="22"/>
          <w:szCs w:val="22"/>
        </w:rPr>
        <w:t>Sverige</w:t>
      </w:r>
      <w:r w:rsidR="00837C96">
        <w:rPr>
          <w:rFonts w:cs="Calibri"/>
          <w:sz w:val="22"/>
          <w:szCs w:val="22"/>
        </w:rPr>
        <w:t xml:space="preserve">, </w:t>
      </w:r>
      <w:r w:rsidR="00462343">
        <w:rPr>
          <w:rFonts w:cs="Calibri"/>
          <w:sz w:val="22"/>
          <w:szCs w:val="22"/>
        </w:rPr>
        <w:t>ICA Sverige</w:t>
      </w:r>
      <w:r w:rsidR="00837C96">
        <w:rPr>
          <w:rFonts w:cs="Calibri"/>
          <w:sz w:val="22"/>
          <w:szCs w:val="22"/>
        </w:rPr>
        <w:t xml:space="preserve">, </w:t>
      </w:r>
      <w:r w:rsidR="00CD43E8">
        <w:rPr>
          <w:rFonts w:cs="Calibri"/>
          <w:sz w:val="22"/>
          <w:szCs w:val="22"/>
        </w:rPr>
        <w:t>Lidl Sverige</w:t>
      </w:r>
      <w:r w:rsidR="00837C96">
        <w:rPr>
          <w:rFonts w:cs="Calibri"/>
          <w:sz w:val="22"/>
          <w:szCs w:val="22"/>
        </w:rPr>
        <w:t>, Orkla Foods, Findus</w:t>
      </w:r>
      <w:r w:rsidR="00CD58D4">
        <w:rPr>
          <w:rFonts w:cs="Calibri"/>
          <w:sz w:val="22"/>
          <w:szCs w:val="22"/>
        </w:rPr>
        <w:t xml:space="preserve"> Sverige, </w:t>
      </w:r>
      <w:r w:rsidR="009A4937">
        <w:rPr>
          <w:rFonts w:cs="Calibri"/>
          <w:sz w:val="22"/>
          <w:szCs w:val="22"/>
        </w:rPr>
        <w:t>Dafgårds</w:t>
      </w:r>
      <w:r w:rsidR="003176F2">
        <w:rPr>
          <w:rFonts w:cs="Calibri"/>
          <w:sz w:val="22"/>
          <w:szCs w:val="22"/>
        </w:rPr>
        <w:t xml:space="preserve">, </w:t>
      </w:r>
      <w:r w:rsidR="003176F2" w:rsidRPr="003176F2">
        <w:rPr>
          <w:rFonts w:cs="Calibri"/>
          <w:sz w:val="22"/>
          <w:szCs w:val="22"/>
        </w:rPr>
        <w:t>Guldfågeln och Ingelsta Kalkon</w:t>
      </w:r>
    </w:p>
    <w:p w14:paraId="73455A78" w14:textId="77777777" w:rsidR="00837C96" w:rsidRDefault="00837C96" w:rsidP="00AE28B7">
      <w:pPr>
        <w:rPr>
          <w:rFonts w:cs="Calibri"/>
          <w:sz w:val="22"/>
          <w:szCs w:val="22"/>
        </w:rPr>
      </w:pPr>
    </w:p>
    <w:p w14:paraId="63FC63FF" w14:textId="43FDF4D5" w:rsidR="00DD2D7A" w:rsidRPr="00FB33DA" w:rsidRDefault="00C042D2" w:rsidP="00AE28B7">
      <w:pPr>
        <w:rPr>
          <w:rFonts w:cs="Calibri"/>
          <w:sz w:val="16"/>
          <w:szCs w:val="16"/>
        </w:rPr>
      </w:pPr>
      <w:r w:rsidRPr="00FB33DA">
        <w:rPr>
          <w:rFonts w:cs="Calibri"/>
          <w:sz w:val="16"/>
          <w:szCs w:val="16"/>
        </w:rPr>
        <w:t>*</w:t>
      </w:r>
      <w:r w:rsidR="00FB33DA" w:rsidRPr="00FB33DA">
        <w:rPr>
          <w:rFonts w:cs="Calibri"/>
          <w:sz w:val="16"/>
          <w:szCs w:val="16"/>
        </w:rPr>
        <w:t>Bilaga</w:t>
      </w:r>
      <w:r w:rsidR="00271E52">
        <w:rPr>
          <w:rFonts w:cs="Calibri"/>
          <w:sz w:val="16"/>
          <w:szCs w:val="16"/>
        </w:rPr>
        <w:t xml:space="preserve"> - </w:t>
      </w:r>
      <w:r w:rsidR="006F458D">
        <w:rPr>
          <w:rFonts w:cs="Calibri"/>
          <w:sz w:val="16"/>
          <w:szCs w:val="16"/>
        </w:rPr>
        <w:t>A</w:t>
      </w:r>
      <w:r w:rsidR="00FB33DA" w:rsidRPr="00FB33DA">
        <w:rPr>
          <w:rFonts w:cs="Calibri"/>
          <w:sz w:val="16"/>
          <w:szCs w:val="16"/>
        </w:rPr>
        <w:t xml:space="preserve">vsiktsförklaring kring plastförpackningar </w:t>
      </w:r>
      <w:r w:rsidR="00F32554">
        <w:rPr>
          <w:rFonts w:cs="Calibri"/>
          <w:sz w:val="16"/>
          <w:szCs w:val="16"/>
        </w:rPr>
        <w:t>för frysta livsmedel</w:t>
      </w:r>
    </w:p>
    <w:sectPr w:rsidR="00DD2D7A" w:rsidRPr="00FB33DA" w:rsidSect="00483F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3" w:right="1977" w:bottom="144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EC85" w14:textId="77777777" w:rsidR="00605FCE" w:rsidRDefault="00605FCE" w:rsidP="003C3FD6">
      <w:r>
        <w:separator/>
      </w:r>
    </w:p>
  </w:endnote>
  <w:endnote w:type="continuationSeparator" w:id="0">
    <w:p w14:paraId="2C61B7BC" w14:textId="77777777" w:rsidR="00605FCE" w:rsidRDefault="00605FCE" w:rsidP="003C3FD6">
      <w:r>
        <w:continuationSeparator/>
      </w:r>
    </w:p>
  </w:endnote>
  <w:endnote w:type="continuationNotice" w:id="1">
    <w:p w14:paraId="1127A1A3" w14:textId="77777777" w:rsidR="00605FCE" w:rsidRDefault="00605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4507" w14:textId="77777777" w:rsidR="00F23601" w:rsidRDefault="00F236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7FE" w14:textId="77777777" w:rsidR="0090033B" w:rsidRPr="005B0E42" w:rsidRDefault="0090033B" w:rsidP="008F763E">
    <w:pPr>
      <w:pStyle w:val="Sidfot"/>
      <w:tabs>
        <w:tab w:val="clear" w:pos="4320"/>
        <w:tab w:val="clear" w:pos="8640"/>
        <w:tab w:val="left" w:pos="1140"/>
      </w:tabs>
      <w:jc w:val="right"/>
      <w:rPr>
        <w:color w:val="000000" w:themeColor="text1"/>
        <w:sz w:val="16"/>
        <w:szCs w:val="16"/>
      </w:rPr>
    </w:pPr>
    <w:r>
      <w:rPr>
        <w:rFonts w:cs="Times"/>
        <w:color w:val="000000" w:themeColor="text1"/>
        <w:sz w:val="16"/>
        <w:szCs w:val="16"/>
      </w:rPr>
      <w:tab/>
    </w:r>
    <w:r w:rsidRPr="005B0E42">
      <w:rPr>
        <w:color w:val="000000" w:themeColor="text1"/>
        <w:sz w:val="16"/>
        <w:szCs w:val="16"/>
      </w:rPr>
      <w:t xml:space="preserve"> </w:t>
    </w:r>
  </w:p>
  <w:p w14:paraId="73F30BF8" w14:textId="77777777" w:rsidR="0090033B" w:rsidRPr="00FB711F" w:rsidRDefault="0090033B" w:rsidP="008F763E">
    <w:pPr>
      <w:pStyle w:val="Sidfot"/>
      <w:tabs>
        <w:tab w:val="clear" w:pos="4320"/>
        <w:tab w:val="clear" w:pos="8640"/>
        <w:tab w:val="left" w:pos="1140"/>
      </w:tabs>
      <w:rPr>
        <w:color w:val="000000" w:themeColor="text1"/>
        <w:sz w:val="16"/>
        <w:szCs w:val="16"/>
      </w:rPr>
    </w:pPr>
    <w:r w:rsidRPr="00FB711F">
      <w:rPr>
        <w:color w:val="000000" w:themeColor="text1"/>
        <w:sz w:val="16"/>
        <w:szCs w:val="16"/>
      </w:rPr>
      <w:t>Besöksadress: Regeringsgatan 60</w:t>
    </w:r>
  </w:p>
  <w:p w14:paraId="4E1F1AFC" w14:textId="77777777" w:rsidR="0090033B" w:rsidRPr="00FB711F" w:rsidRDefault="0090033B" w:rsidP="008F763E">
    <w:pPr>
      <w:pStyle w:val="Sidfot"/>
      <w:tabs>
        <w:tab w:val="clear" w:pos="4320"/>
        <w:tab w:val="clear" w:pos="8640"/>
        <w:tab w:val="left" w:pos="1140"/>
      </w:tabs>
      <w:rPr>
        <w:color w:val="000000" w:themeColor="text1"/>
        <w:sz w:val="16"/>
        <w:szCs w:val="16"/>
      </w:rPr>
    </w:pPr>
    <w:r w:rsidRPr="00FB711F">
      <w:rPr>
        <w:color w:val="000000" w:themeColor="text1"/>
        <w:sz w:val="16"/>
        <w:szCs w:val="16"/>
      </w:rPr>
      <w:t>Postadress: 103 2</w:t>
    </w:r>
    <w:r w:rsidR="00436967" w:rsidRPr="00FB711F">
      <w:rPr>
        <w:color w:val="000000" w:themeColor="text1"/>
        <w:sz w:val="16"/>
        <w:szCs w:val="16"/>
      </w:rPr>
      <w:t>9 Stockholm, Sverige</w:t>
    </w:r>
  </w:p>
  <w:p w14:paraId="1A5B12FC" w14:textId="77777777" w:rsidR="0090033B" w:rsidRPr="001B6D5D" w:rsidRDefault="0090033B" w:rsidP="001B6D5D">
    <w:pPr>
      <w:pStyle w:val="Sidfot"/>
      <w:tabs>
        <w:tab w:val="clear" w:pos="4320"/>
        <w:tab w:val="clear" w:pos="8640"/>
        <w:tab w:val="right" w:pos="9214"/>
      </w:tabs>
      <w:ind w:right="-1091"/>
      <w:rPr>
        <w:color w:val="000000" w:themeColor="text1"/>
        <w:sz w:val="16"/>
        <w:szCs w:val="16"/>
      </w:rPr>
    </w:pPr>
    <w:r w:rsidRPr="001B6D5D">
      <w:rPr>
        <w:color w:val="000000" w:themeColor="text1"/>
        <w:sz w:val="16"/>
        <w:szCs w:val="16"/>
      </w:rPr>
      <w:t>Tel: 08-762 78 05</w:t>
    </w:r>
    <w:r w:rsidR="001B6D5D" w:rsidRPr="001B6D5D">
      <w:rPr>
        <w:color w:val="000000" w:themeColor="text1"/>
        <w:sz w:val="16"/>
        <w:szCs w:val="16"/>
      </w:rPr>
      <w:tab/>
    </w:r>
    <w:r w:rsidRPr="001B6D5D">
      <w:rPr>
        <w:color w:val="000000" w:themeColor="text1"/>
        <w:sz w:val="16"/>
        <w:szCs w:val="16"/>
      </w:rPr>
      <w:t xml:space="preserve"> </w:t>
    </w:r>
  </w:p>
  <w:p w14:paraId="32F4146E" w14:textId="77777777" w:rsidR="0090033B" w:rsidRPr="001B6D5D" w:rsidRDefault="001B6D5D" w:rsidP="00CA1F01">
    <w:pPr>
      <w:pStyle w:val="Sidfot"/>
      <w:tabs>
        <w:tab w:val="clear" w:pos="4320"/>
        <w:tab w:val="clear" w:pos="8640"/>
        <w:tab w:val="left" w:pos="1140"/>
      </w:tabs>
      <w:rPr>
        <w:rFonts w:cs="Times"/>
        <w:color w:val="000000" w:themeColor="text1"/>
        <w:sz w:val="16"/>
        <w:szCs w:val="16"/>
      </w:rPr>
    </w:pPr>
    <w:r w:rsidRPr="001B6D5D">
      <w:rPr>
        <w:rFonts w:cs="Times"/>
        <w:color w:val="000000" w:themeColor="text1"/>
        <w:sz w:val="16"/>
        <w:szCs w:val="16"/>
      </w:rPr>
      <w:t>info@s</w:t>
    </w:r>
    <w:r>
      <w:rPr>
        <w:rFonts w:cs="Times"/>
        <w:color w:val="000000" w:themeColor="text1"/>
        <w:sz w:val="16"/>
        <w:szCs w:val="16"/>
      </w:rPr>
      <w:t>vdh.se</w:t>
    </w:r>
  </w:p>
  <w:p w14:paraId="58C0935B" w14:textId="77777777" w:rsidR="0090033B" w:rsidRPr="001B6D5D" w:rsidRDefault="0090033B" w:rsidP="00CA1F01">
    <w:pPr>
      <w:pStyle w:val="Sidfot"/>
      <w:tabs>
        <w:tab w:val="clear" w:pos="4320"/>
        <w:tab w:val="clear" w:pos="8640"/>
        <w:tab w:val="left" w:pos="1140"/>
      </w:tabs>
      <w:rPr>
        <w:color w:val="000000" w:themeColor="text1"/>
        <w:sz w:val="16"/>
        <w:szCs w:val="16"/>
      </w:rPr>
    </w:pPr>
  </w:p>
  <w:p w14:paraId="6EE1EA44" w14:textId="77777777" w:rsidR="0090033B" w:rsidRPr="001B6D5D" w:rsidRDefault="0090033B" w:rsidP="00CA1F01">
    <w:pPr>
      <w:pStyle w:val="Sidfot"/>
      <w:tabs>
        <w:tab w:val="clear" w:pos="4320"/>
        <w:tab w:val="clear" w:pos="8640"/>
        <w:tab w:val="left" w:pos="1140"/>
      </w:tabs>
      <w:jc w:val="right"/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370303"/>
      <w:docPartObj>
        <w:docPartGallery w:val="Page Numbers (Bottom of Page)"/>
        <w:docPartUnique/>
      </w:docPartObj>
    </w:sdtPr>
    <w:sdtEndPr/>
    <w:sdtContent>
      <w:p w14:paraId="2AE1B399" w14:textId="77777777" w:rsidR="00847471" w:rsidRDefault="00847471" w:rsidP="00847471">
        <w:pPr>
          <w:pStyle w:val="Sidfot"/>
          <w:tabs>
            <w:tab w:val="clear" w:pos="8640"/>
          </w:tabs>
          <w:ind w:right="-80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B32" w:rsidRPr="00275B32">
          <w:t>1</w:t>
        </w:r>
        <w:r>
          <w:fldChar w:fldCharType="end"/>
        </w:r>
      </w:p>
    </w:sdtContent>
  </w:sdt>
  <w:p w14:paraId="2FB3CA14" w14:textId="77777777" w:rsidR="00326489" w:rsidRDefault="00326489">
    <w:pPr>
      <w:pStyle w:val="Sidfot"/>
    </w:pPr>
  </w:p>
  <w:p w14:paraId="1F5C1E69" w14:textId="77777777" w:rsidR="00847471" w:rsidRDefault="008474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DBE3" w14:textId="77777777" w:rsidR="00605FCE" w:rsidRDefault="00605FCE" w:rsidP="003C3FD6">
      <w:r>
        <w:separator/>
      </w:r>
    </w:p>
  </w:footnote>
  <w:footnote w:type="continuationSeparator" w:id="0">
    <w:p w14:paraId="29FDBEB4" w14:textId="77777777" w:rsidR="00605FCE" w:rsidRDefault="00605FCE" w:rsidP="003C3FD6">
      <w:r>
        <w:continuationSeparator/>
      </w:r>
    </w:p>
  </w:footnote>
  <w:footnote w:type="continuationNotice" w:id="1">
    <w:p w14:paraId="6F4E95E6" w14:textId="77777777" w:rsidR="00605FCE" w:rsidRDefault="00605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95FD" w14:textId="77777777" w:rsidR="00F23601" w:rsidRDefault="00F236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782A" w14:textId="77777777" w:rsidR="00483FF8" w:rsidRDefault="0090033B" w:rsidP="00483FF8">
    <w:r w:rsidRPr="005B0E42">
      <w:rPr>
        <w:rFonts w:cs="Calibri"/>
        <w:lang w:eastAsia="sv-SE"/>
      </w:rPr>
      <w:drawing>
        <wp:anchor distT="0" distB="0" distL="114300" distR="114300" simplePos="0" relativeHeight="251658240" behindDoc="0" locked="0" layoutInCell="1" allowOverlap="1" wp14:anchorId="0D3C7D79" wp14:editId="64A6366A">
          <wp:simplePos x="0" y="0"/>
          <wp:positionH relativeFrom="column">
            <wp:posOffset>4826635</wp:posOffset>
          </wp:positionH>
          <wp:positionV relativeFrom="paragraph">
            <wp:posOffset>20955</wp:posOffset>
          </wp:positionV>
          <wp:extent cx="789173" cy="684000"/>
          <wp:effectExtent l="0" t="0" r="0" b="1905"/>
          <wp:wrapNone/>
          <wp:docPr id="2" name="Picture 7" descr="SDVH_logotyp2014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DVH_logotyp2014_colo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73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CCF00" w14:textId="77777777" w:rsidR="0090033B" w:rsidRPr="00FB711F" w:rsidRDefault="0090033B" w:rsidP="00EA65C4">
    <w:pPr>
      <w:rPr>
        <w:b/>
      </w:rPr>
    </w:pPr>
  </w:p>
  <w:p w14:paraId="63AE3AD8" w14:textId="77777777" w:rsidR="0090033B" w:rsidRPr="00FB711F" w:rsidRDefault="0090033B" w:rsidP="00EA65C4">
    <w:pPr>
      <w:rPr>
        <w:b/>
        <w:color w:val="000000" w:themeColor="text1"/>
        <w:sz w:val="28"/>
        <w:szCs w:val="28"/>
      </w:rPr>
    </w:pPr>
  </w:p>
  <w:p w14:paraId="2E145673" w14:textId="77777777" w:rsidR="0090033B" w:rsidRPr="00FB711F" w:rsidRDefault="0090033B" w:rsidP="00EA65C4">
    <w:pPr>
      <w:ind w:left="-1800" w:firstLine="1800"/>
    </w:pPr>
  </w:p>
  <w:p w14:paraId="5D45356B" w14:textId="77777777" w:rsidR="0090033B" w:rsidRPr="00FB711F" w:rsidRDefault="0090033B" w:rsidP="003C3FD6">
    <w:pPr>
      <w:pStyle w:val="Sidhuvud"/>
      <w:tabs>
        <w:tab w:val="clear" w:pos="4320"/>
        <w:tab w:val="clear" w:pos="8640"/>
        <w:tab w:val="left" w:pos="2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733E" w14:textId="77777777" w:rsidR="00483FF8" w:rsidRDefault="00BF098F" w:rsidP="001967F6">
    <w:r>
      <w:rPr>
        <w:lang w:eastAsia="sv-SE"/>
      </w:rPr>
      <w:drawing>
        <wp:anchor distT="0" distB="0" distL="114300" distR="114300" simplePos="0" relativeHeight="251658241" behindDoc="0" locked="0" layoutInCell="1" allowOverlap="1" wp14:anchorId="578267D5" wp14:editId="40D642BA">
          <wp:simplePos x="0" y="0"/>
          <wp:positionH relativeFrom="page">
            <wp:posOffset>5758815</wp:posOffset>
          </wp:positionH>
          <wp:positionV relativeFrom="page">
            <wp:posOffset>446361</wp:posOffset>
          </wp:positionV>
          <wp:extent cx="1142365" cy="1000760"/>
          <wp:effectExtent l="0" t="0" r="635" b="889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9CE"/>
    <w:multiLevelType w:val="hybridMultilevel"/>
    <w:tmpl w:val="6AA244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EC1"/>
    <w:multiLevelType w:val="hybridMultilevel"/>
    <w:tmpl w:val="F1028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26C57"/>
    <w:multiLevelType w:val="hybridMultilevel"/>
    <w:tmpl w:val="028E541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82042DE"/>
    <w:multiLevelType w:val="hybridMultilevel"/>
    <w:tmpl w:val="DEBE9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B1"/>
    <w:rsid w:val="00011F45"/>
    <w:rsid w:val="000143CA"/>
    <w:rsid w:val="0003463E"/>
    <w:rsid w:val="00037067"/>
    <w:rsid w:val="00045A9A"/>
    <w:rsid w:val="000511D3"/>
    <w:rsid w:val="000511E9"/>
    <w:rsid w:val="000543F3"/>
    <w:rsid w:val="000555B9"/>
    <w:rsid w:val="00083DC3"/>
    <w:rsid w:val="00087C36"/>
    <w:rsid w:val="000A730F"/>
    <w:rsid w:val="000B0313"/>
    <w:rsid w:val="000C359D"/>
    <w:rsid w:val="000D105B"/>
    <w:rsid w:val="00106919"/>
    <w:rsid w:val="0011044A"/>
    <w:rsid w:val="00112420"/>
    <w:rsid w:val="00115328"/>
    <w:rsid w:val="0012623E"/>
    <w:rsid w:val="001277B2"/>
    <w:rsid w:val="0013133D"/>
    <w:rsid w:val="00150EF4"/>
    <w:rsid w:val="001756EB"/>
    <w:rsid w:val="00187B34"/>
    <w:rsid w:val="00192402"/>
    <w:rsid w:val="001967F6"/>
    <w:rsid w:val="001A5898"/>
    <w:rsid w:val="001B6D5D"/>
    <w:rsid w:val="001C1A07"/>
    <w:rsid w:val="001C2643"/>
    <w:rsid w:val="001D7536"/>
    <w:rsid w:val="00220595"/>
    <w:rsid w:val="00233DA1"/>
    <w:rsid w:val="00234FD9"/>
    <w:rsid w:val="0024105A"/>
    <w:rsid w:val="00242DBE"/>
    <w:rsid w:val="0026353C"/>
    <w:rsid w:val="002658C3"/>
    <w:rsid w:val="00271E52"/>
    <w:rsid w:val="002757E0"/>
    <w:rsid w:val="00275B32"/>
    <w:rsid w:val="002C44D7"/>
    <w:rsid w:val="002D26F0"/>
    <w:rsid w:val="002E4DC8"/>
    <w:rsid w:val="002E6F36"/>
    <w:rsid w:val="002F1251"/>
    <w:rsid w:val="002F3E6F"/>
    <w:rsid w:val="003176F2"/>
    <w:rsid w:val="00326489"/>
    <w:rsid w:val="003472B1"/>
    <w:rsid w:val="0037129E"/>
    <w:rsid w:val="00387A60"/>
    <w:rsid w:val="00391C4F"/>
    <w:rsid w:val="003A03D0"/>
    <w:rsid w:val="003A0F4C"/>
    <w:rsid w:val="003A4C58"/>
    <w:rsid w:val="003A6522"/>
    <w:rsid w:val="003B0AD1"/>
    <w:rsid w:val="003C3FD6"/>
    <w:rsid w:val="003D5A8D"/>
    <w:rsid w:val="003E3B50"/>
    <w:rsid w:val="0042543D"/>
    <w:rsid w:val="00436967"/>
    <w:rsid w:val="00452FD3"/>
    <w:rsid w:val="00462343"/>
    <w:rsid w:val="0046544D"/>
    <w:rsid w:val="00474216"/>
    <w:rsid w:val="00476909"/>
    <w:rsid w:val="00477EF1"/>
    <w:rsid w:val="00483FF8"/>
    <w:rsid w:val="00485C89"/>
    <w:rsid w:val="004B4DD2"/>
    <w:rsid w:val="004C0667"/>
    <w:rsid w:val="004F4BFA"/>
    <w:rsid w:val="004F57B3"/>
    <w:rsid w:val="00501E82"/>
    <w:rsid w:val="005541A1"/>
    <w:rsid w:val="00561835"/>
    <w:rsid w:val="005739D6"/>
    <w:rsid w:val="00576663"/>
    <w:rsid w:val="00583D96"/>
    <w:rsid w:val="00584107"/>
    <w:rsid w:val="00594958"/>
    <w:rsid w:val="005A2B7A"/>
    <w:rsid w:val="005B0E42"/>
    <w:rsid w:val="005B1D7A"/>
    <w:rsid w:val="005C4523"/>
    <w:rsid w:val="005D006B"/>
    <w:rsid w:val="005D04A1"/>
    <w:rsid w:val="005E6765"/>
    <w:rsid w:val="005F5F42"/>
    <w:rsid w:val="00605FCE"/>
    <w:rsid w:val="00613FB1"/>
    <w:rsid w:val="006143AD"/>
    <w:rsid w:val="006356ED"/>
    <w:rsid w:val="006360AF"/>
    <w:rsid w:val="006408B9"/>
    <w:rsid w:val="00647E91"/>
    <w:rsid w:val="00651D44"/>
    <w:rsid w:val="00653668"/>
    <w:rsid w:val="0065559A"/>
    <w:rsid w:val="00670A5C"/>
    <w:rsid w:val="0067136A"/>
    <w:rsid w:val="006C2F78"/>
    <w:rsid w:val="006C4EB8"/>
    <w:rsid w:val="006D53CE"/>
    <w:rsid w:val="006F458D"/>
    <w:rsid w:val="00700DFA"/>
    <w:rsid w:val="0070170D"/>
    <w:rsid w:val="007055C8"/>
    <w:rsid w:val="007219EC"/>
    <w:rsid w:val="00722EA2"/>
    <w:rsid w:val="00726756"/>
    <w:rsid w:val="00737D34"/>
    <w:rsid w:val="00740757"/>
    <w:rsid w:val="00763148"/>
    <w:rsid w:val="00782529"/>
    <w:rsid w:val="007A12F8"/>
    <w:rsid w:val="007F191C"/>
    <w:rsid w:val="008073F0"/>
    <w:rsid w:val="00831C66"/>
    <w:rsid w:val="00835506"/>
    <w:rsid w:val="00837C96"/>
    <w:rsid w:val="00847471"/>
    <w:rsid w:val="0085096B"/>
    <w:rsid w:val="00857311"/>
    <w:rsid w:val="00865C82"/>
    <w:rsid w:val="00866886"/>
    <w:rsid w:val="00882584"/>
    <w:rsid w:val="008A1D31"/>
    <w:rsid w:val="008A5C40"/>
    <w:rsid w:val="008A63DF"/>
    <w:rsid w:val="008A7189"/>
    <w:rsid w:val="008B1FBD"/>
    <w:rsid w:val="008B3A8B"/>
    <w:rsid w:val="008F763E"/>
    <w:rsid w:val="0090033B"/>
    <w:rsid w:val="00924765"/>
    <w:rsid w:val="00953A59"/>
    <w:rsid w:val="00964E3A"/>
    <w:rsid w:val="00965603"/>
    <w:rsid w:val="0097324A"/>
    <w:rsid w:val="009A4937"/>
    <w:rsid w:val="009C0CCA"/>
    <w:rsid w:val="00A252B3"/>
    <w:rsid w:val="00A372AE"/>
    <w:rsid w:val="00A453C1"/>
    <w:rsid w:val="00A47458"/>
    <w:rsid w:val="00A62A87"/>
    <w:rsid w:val="00A846C8"/>
    <w:rsid w:val="00A84B0E"/>
    <w:rsid w:val="00AA1E92"/>
    <w:rsid w:val="00AD7424"/>
    <w:rsid w:val="00AE28B7"/>
    <w:rsid w:val="00AE6A19"/>
    <w:rsid w:val="00AF0163"/>
    <w:rsid w:val="00AF53E4"/>
    <w:rsid w:val="00B0701A"/>
    <w:rsid w:val="00B3286E"/>
    <w:rsid w:val="00B34804"/>
    <w:rsid w:val="00B4348B"/>
    <w:rsid w:val="00B525B9"/>
    <w:rsid w:val="00B762F2"/>
    <w:rsid w:val="00B961BD"/>
    <w:rsid w:val="00BD1297"/>
    <w:rsid w:val="00BD155F"/>
    <w:rsid w:val="00BF098F"/>
    <w:rsid w:val="00C042D2"/>
    <w:rsid w:val="00C23B44"/>
    <w:rsid w:val="00C23D72"/>
    <w:rsid w:val="00C50C43"/>
    <w:rsid w:val="00C5209C"/>
    <w:rsid w:val="00C6724F"/>
    <w:rsid w:val="00C71A38"/>
    <w:rsid w:val="00C90611"/>
    <w:rsid w:val="00CA1F01"/>
    <w:rsid w:val="00CA562D"/>
    <w:rsid w:val="00CB766C"/>
    <w:rsid w:val="00CD43E8"/>
    <w:rsid w:val="00CD58D4"/>
    <w:rsid w:val="00D2407D"/>
    <w:rsid w:val="00D27F8B"/>
    <w:rsid w:val="00D300DE"/>
    <w:rsid w:val="00D37A45"/>
    <w:rsid w:val="00D60040"/>
    <w:rsid w:val="00D66243"/>
    <w:rsid w:val="00D92824"/>
    <w:rsid w:val="00DB3468"/>
    <w:rsid w:val="00DB4AF6"/>
    <w:rsid w:val="00DC3D27"/>
    <w:rsid w:val="00DD2D7A"/>
    <w:rsid w:val="00DD4F85"/>
    <w:rsid w:val="00DD788B"/>
    <w:rsid w:val="00DE53F5"/>
    <w:rsid w:val="00DF6DD8"/>
    <w:rsid w:val="00E00013"/>
    <w:rsid w:val="00E00CF3"/>
    <w:rsid w:val="00E06D87"/>
    <w:rsid w:val="00E1717F"/>
    <w:rsid w:val="00E2230B"/>
    <w:rsid w:val="00E4073C"/>
    <w:rsid w:val="00E621FC"/>
    <w:rsid w:val="00E85626"/>
    <w:rsid w:val="00EA65C4"/>
    <w:rsid w:val="00EB27D3"/>
    <w:rsid w:val="00EC354E"/>
    <w:rsid w:val="00EC4D87"/>
    <w:rsid w:val="00EC5BF0"/>
    <w:rsid w:val="00EE10A2"/>
    <w:rsid w:val="00EE5D00"/>
    <w:rsid w:val="00EF2311"/>
    <w:rsid w:val="00EF2B09"/>
    <w:rsid w:val="00EF39A4"/>
    <w:rsid w:val="00EF775C"/>
    <w:rsid w:val="00F01E89"/>
    <w:rsid w:val="00F23601"/>
    <w:rsid w:val="00F32554"/>
    <w:rsid w:val="00F41019"/>
    <w:rsid w:val="00F42B99"/>
    <w:rsid w:val="00F53053"/>
    <w:rsid w:val="00F54830"/>
    <w:rsid w:val="00F65AB1"/>
    <w:rsid w:val="00F7409A"/>
    <w:rsid w:val="00F740AB"/>
    <w:rsid w:val="00F76AD5"/>
    <w:rsid w:val="00F82B56"/>
    <w:rsid w:val="00F94FAA"/>
    <w:rsid w:val="00FA184A"/>
    <w:rsid w:val="00FA1B8E"/>
    <w:rsid w:val="00FB33DA"/>
    <w:rsid w:val="00FB3E60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51EBD6"/>
  <w14:defaultImageDpi w14:val="300"/>
  <w15:docId w15:val="{9F0D2676-E52B-4C55-BF46-2205C1F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89"/>
    <w:rPr>
      <w:rFonts w:ascii="Calibri" w:hAnsi="Calibri"/>
      <w:noProof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105B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3FD6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3FD6"/>
  </w:style>
  <w:style w:type="paragraph" w:styleId="Sidfot">
    <w:name w:val="footer"/>
    <w:basedOn w:val="Normal"/>
    <w:link w:val="SidfotChar"/>
    <w:uiPriority w:val="99"/>
    <w:unhideWhenUsed/>
    <w:rsid w:val="003C3FD6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3FD6"/>
  </w:style>
  <w:style w:type="paragraph" w:styleId="Ballongtext">
    <w:name w:val="Balloon Text"/>
    <w:basedOn w:val="Normal"/>
    <w:link w:val="BallongtextChar"/>
    <w:uiPriority w:val="99"/>
    <w:semiHidden/>
    <w:unhideWhenUsed/>
    <w:rsid w:val="003C3FD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FD6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D105B"/>
    <w:rPr>
      <w:rFonts w:asciiTheme="majorHAnsi" w:eastAsiaTheme="majorEastAsia" w:hAnsiTheme="majorHAnsi" w:cstheme="majorBidi"/>
      <w:sz w:val="32"/>
      <w:szCs w:val="32"/>
    </w:rPr>
  </w:style>
  <w:style w:type="table" w:styleId="Tabellrutnt">
    <w:name w:val="Table Grid"/>
    <w:basedOn w:val="Normaltabell"/>
    <w:uiPriority w:val="59"/>
    <w:rsid w:val="0084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0701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F231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F23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F2311"/>
    <w:rPr>
      <w:rFonts w:ascii="Calibri" w:hAnsi="Calibri"/>
      <w:noProof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231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2311"/>
    <w:rPr>
      <w:rFonts w:ascii="Calibri" w:hAnsi="Calibri"/>
      <w:b/>
      <w:bCs/>
      <w:noProof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647E91"/>
    <w:rPr>
      <w:rFonts w:ascii="Calibri" w:hAnsi="Calibri"/>
      <w:noProof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Squad\Templates\Word\SvDH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8F06E8FF9304E8D3B5CFC0F89C4DE" ma:contentTypeVersion="13" ma:contentTypeDescription="Skapa ett nytt dokument." ma:contentTypeScope="" ma:versionID="3fd9a12c1cf39b35e7b7dc115c2edb22">
  <xsd:schema xmlns:xsd="http://www.w3.org/2001/XMLSchema" xmlns:xs="http://www.w3.org/2001/XMLSchema" xmlns:p="http://schemas.microsoft.com/office/2006/metadata/properties" xmlns:ns2="bf6c299f-25b2-425e-a020-aae10cf816c1" xmlns:ns3="9a16bd2d-8894-46df-bf9b-eeaf2aaa9100" targetNamespace="http://schemas.microsoft.com/office/2006/metadata/properties" ma:root="true" ma:fieldsID="f70c5b9abc2c97225ff7686f45d69161" ns2:_="" ns3:_="">
    <xsd:import namespace="bf6c299f-25b2-425e-a020-aae10cf816c1"/>
    <xsd:import namespace="9a16bd2d-8894-46df-bf9b-eeaf2aaa9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c299f-25b2-425e-a020-aae10cf81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6bd2d-8894-46df-bf9b-eeaf2aaa9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D85EE-2947-4A58-A789-80D1A80B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c299f-25b2-425e-a020-aae10cf816c1"/>
    <ds:schemaRef ds:uri="9a16bd2d-8894-46df-bf9b-eeaf2aaa9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9770C-2ED7-4E18-9808-EA761E88B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0D343A-B54F-4A38-AB39-7AAF931E2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SvDH Agenda</Template>
  <TotalTime>15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Jönsson</dc:creator>
  <cp:keywords/>
  <dc:description/>
  <cp:lastModifiedBy>Helena Esscher</cp:lastModifiedBy>
  <cp:revision>24</cp:revision>
  <cp:lastPrinted>2015-03-19T10:37:00Z</cp:lastPrinted>
  <dcterms:created xsi:type="dcterms:W3CDTF">2022-02-15T14:31:00Z</dcterms:created>
  <dcterms:modified xsi:type="dcterms:W3CDTF">2022-03-16T10:10:00Z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0x010100C688F06E8FF9304E8D3B5CFC0F89C4DE</vt:lpwstr>
  </property>
  <property fmtid="{D5CDD505-2E9C-101B-9397-08002B2CF9AE}" pid="3" name="MSIP_Label_f0bc4404-d96b-4544-9544-a30b749faca9_Enabled">
    <vt:lpwstr>true</vt:lpwstr>
  </property>
  <property fmtid="{D5CDD505-2E9C-101B-9397-08002B2CF9AE}" pid="4" name="MSIP_Label_f0bc4404-d96b-4544-9544-a30b749faca9_SetDate">
    <vt:lpwstr>2021-11-24T07:52:52Z</vt:lpwstr>
  </property>
  <property fmtid="{D5CDD505-2E9C-101B-9397-08002B2CF9AE}" pid="5" name="MSIP_Label_f0bc4404-d96b-4544-9544-a30b749faca9_Method">
    <vt:lpwstr>Standard</vt:lpwstr>
  </property>
  <property fmtid="{D5CDD505-2E9C-101B-9397-08002B2CF9AE}" pid="6" name="MSIP_Label_f0bc4404-d96b-4544-9544-a30b749faca9_Name">
    <vt:lpwstr>Internal</vt:lpwstr>
  </property>
  <property fmtid="{D5CDD505-2E9C-101B-9397-08002B2CF9AE}" pid="7" name="MSIP_Label_f0bc4404-d96b-4544-9544-a30b749faca9_SiteId">
    <vt:lpwstr>176bdcf0-2ce3-4610-962a-d59c1f5ce9f6</vt:lpwstr>
  </property>
  <property fmtid="{D5CDD505-2E9C-101B-9397-08002B2CF9AE}" pid="8" name="MSIP_Label_f0bc4404-d96b-4544-9544-a30b749faca9_ActionId">
    <vt:lpwstr>4c09e243-6053-48f6-9e8d-79c0bc86c4c4</vt:lpwstr>
  </property>
  <property fmtid="{D5CDD505-2E9C-101B-9397-08002B2CF9AE}" pid="9" name="MSIP_Label_f0bc4404-d96b-4544-9544-a30b749faca9_ContentBits">
    <vt:lpwstr>0</vt:lpwstr>
  </property>
</Properties>
</file>