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0DC4" w14:textId="74EACD19" w:rsidR="000E4C0E" w:rsidRDefault="009F1887" w:rsidP="000E4C0E">
      <w:pPr>
        <w:pStyle w:val="Rubrik1"/>
      </w:pPr>
      <w:r>
        <w:t>Bilaga till d</w:t>
      </w:r>
      <w:r w:rsidR="000E4C0E">
        <w:t>agligvarubranchens gemensamma avsiktsförklaring kring plastförpackningar i frysen</w:t>
      </w:r>
    </w:p>
    <w:p w14:paraId="6502294F" w14:textId="77777777" w:rsidR="000E4C0E" w:rsidRDefault="000E4C0E" w:rsidP="000E4C0E">
      <w:pPr>
        <w:rPr>
          <w:rFonts w:cs="Calibri"/>
          <w:sz w:val="22"/>
          <w:szCs w:val="22"/>
        </w:rPr>
      </w:pPr>
    </w:p>
    <w:p w14:paraId="5D41217B" w14:textId="6ECB23D4" w:rsidR="00CB0D1A" w:rsidRDefault="00CB0D1A" w:rsidP="00CB0D1A">
      <w:pPr>
        <w:rPr>
          <w:rFonts w:cs="Calibri"/>
          <w:sz w:val="22"/>
          <w:szCs w:val="22"/>
        </w:rPr>
      </w:pPr>
      <w:r w:rsidRPr="009F1887">
        <w:rPr>
          <w:rFonts w:cs="Calibri"/>
          <w:sz w:val="22"/>
          <w:szCs w:val="22"/>
        </w:rPr>
        <w:t>Avsikt</w:t>
      </w:r>
      <w:r w:rsidR="009F1887">
        <w:rPr>
          <w:rFonts w:cs="Calibri"/>
          <w:sz w:val="22"/>
          <w:szCs w:val="22"/>
        </w:rPr>
        <w:t>s</w:t>
      </w:r>
      <w:r w:rsidRPr="009F1887">
        <w:rPr>
          <w:rFonts w:cs="Calibri"/>
          <w:sz w:val="22"/>
          <w:szCs w:val="22"/>
        </w:rPr>
        <w:t>förklaringen är en aktivitet inom ramen för den gemensamma övergripande målsättningen om att alla förpackningar ska vara materialåtervinningsbara 2025.</w:t>
      </w:r>
    </w:p>
    <w:p w14:paraId="07630F35" w14:textId="77777777" w:rsidR="00CB0D1A" w:rsidRPr="000E4C0E" w:rsidRDefault="00CB0D1A" w:rsidP="00CB0D1A">
      <w:pPr>
        <w:rPr>
          <w:rFonts w:cs="Calibri"/>
          <w:color w:val="000000" w:themeColor="text1"/>
          <w:sz w:val="22"/>
          <w:szCs w:val="22"/>
        </w:rPr>
      </w:pPr>
    </w:p>
    <w:p w14:paraId="1EF7B982" w14:textId="41330484" w:rsidR="000E4C0E" w:rsidRPr="000E4C0E" w:rsidRDefault="000E4C0E" w:rsidP="000E4C0E">
      <w:pPr>
        <w:rPr>
          <w:rFonts w:cs="Calibri"/>
          <w:color w:val="000000" w:themeColor="text1"/>
          <w:sz w:val="22"/>
          <w:szCs w:val="22"/>
        </w:rPr>
      </w:pPr>
      <w:r w:rsidRPr="000E4C0E">
        <w:rPr>
          <w:rFonts w:cs="Calibri"/>
          <w:color w:val="000000" w:themeColor="text1"/>
          <w:sz w:val="22"/>
          <w:szCs w:val="22"/>
        </w:rPr>
        <w:t xml:space="preserve">Genom att gemensamt jobba enligt </w:t>
      </w:r>
      <w:bookmarkStart w:id="0" w:name="_Hlk89682562"/>
      <w:r w:rsidRPr="000E4C0E">
        <w:rPr>
          <w:rFonts w:cs="Calibri"/>
          <w:color w:val="000000" w:themeColor="text1"/>
          <w:sz w:val="22"/>
          <w:szCs w:val="22"/>
        </w:rPr>
        <w:t xml:space="preserve">hierarkin </w:t>
      </w:r>
      <w:bookmarkEnd w:id="0"/>
      <w:r w:rsidRPr="000E4C0E">
        <w:rPr>
          <w:rFonts w:cs="Calibri"/>
          <w:color w:val="000000" w:themeColor="text1"/>
          <w:sz w:val="22"/>
          <w:szCs w:val="22"/>
        </w:rPr>
        <w:t xml:space="preserve">nedan kommer vi kunna öka värdet på den återvunna plastråvaran. Hierarkin kan komma att justeras iom kommande investeringar inom infrastruktur kopplat till återvinning samt materialutveckling. </w:t>
      </w:r>
    </w:p>
    <w:p w14:paraId="209462BB" w14:textId="77777777" w:rsidR="000E4C0E" w:rsidRPr="000E4C0E" w:rsidRDefault="000E4C0E" w:rsidP="000E4C0E">
      <w:pPr>
        <w:pStyle w:val="Liststycke"/>
        <w:rPr>
          <w:rFonts w:cs="Calibri"/>
          <w:b/>
          <w:bCs/>
          <w:color w:val="000000" w:themeColor="text1"/>
          <w:sz w:val="22"/>
          <w:szCs w:val="22"/>
        </w:rPr>
      </w:pPr>
    </w:p>
    <w:p w14:paraId="779C63BE" w14:textId="77777777" w:rsidR="000E4C0E" w:rsidRPr="000E4C0E" w:rsidRDefault="000E4C0E" w:rsidP="000E4C0E">
      <w:pPr>
        <w:pStyle w:val="Liststycke"/>
        <w:rPr>
          <w:rFonts w:cs="Calibri"/>
          <w:b/>
          <w:bCs/>
          <w:color w:val="000000" w:themeColor="text1"/>
          <w:sz w:val="22"/>
          <w:szCs w:val="22"/>
        </w:rPr>
      </w:pPr>
      <w:r w:rsidRPr="000E4C0E">
        <w:rPr>
          <w:rFonts w:cs="Calibri"/>
          <w:b/>
          <w:bCs/>
          <w:color w:val="000000" w:themeColor="text1"/>
          <w:sz w:val="22"/>
          <w:szCs w:val="22"/>
        </w:rPr>
        <w:t xml:space="preserve">Under 2022 har vi för avsikt att börja omställningen av plastförpackningar i frysen (om det inte redan har påbörjats). Omställningen innebär i sak att; </w:t>
      </w:r>
      <w:r w:rsidRPr="000E4C0E">
        <w:rPr>
          <w:rFonts w:cs="Calibri"/>
          <w:b/>
          <w:bCs/>
          <w:color w:val="000000" w:themeColor="text1"/>
          <w:sz w:val="22"/>
          <w:szCs w:val="22"/>
        </w:rPr>
        <w:br/>
      </w:r>
    </w:p>
    <w:p w14:paraId="45AB58A0" w14:textId="77777777" w:rsidR="000E4C0E" w:rsidRPr="000E4C0E" w:rsidRDefault="000E4C0E" w:rsidP="000E4C0E">
      <w:pPr>
        <w:pStyle w:val="Liststycke"/>
        <w:numPr>
          <w:ilvl w:val="1"/>
          <w:numId w:val="2"/>
        </w:numPr>
        <w:contextualSpacing w:val="0"/>
        <w:rPr>
          <w:rFonts w:cs="Calibri"/>
          <w:color w:val="000000" w:themeColor="text1"/>
          <w:sz w:val="22"/>
          <w:szCs w:val="22"/>
        </w:rPr>
      </w:pPr>
      <w:r w:rsidRPr="000E4C0E">
        <w:rPr>
          <w:color w:val="000000" w:themeColor="text1"/>
          <w:sz w:val="22"/>
          <w:szCs w:val="22"/>
        </w:rPr>
        <w:t>Använd blåst- eller planextruderad film, som kan vara co-extruderad men skall vara av mono PE</w:t>
      </w:r>
      <w:r w:rsidRPr="000E4C0E">
        <w:rPr>
          <w:color w:val="000000" w:themeColor="text1"/>
          <w:sz w:val="22"/>
          <w:szCs w:val="22"/>
          <w:vertAlign w:val="superscript"/>
        </w:rPr>
        <w:t>1</w:t>
      </w:r>
      <w:r w:rsidRPr="000E4C0E">
        <w:rPr>
          <w:color w:val="000000" w:themeColor="text1"/>
          <w:sz w:val="22"/>
          <w:szCs w:val="22"/>
        </w:rPr>
        <w:t xml:space="preserve"> eller mono PP</w:t>
      </w:r>
      <w:r w:rsidRPr="000E4C0E">
        <w:rPr>
          <w:color w:val="000000" w:themeColor="text1"/>
          <w:sz w:val="22"/>
          <w:szCs w:val="22"/>
          <w:vertAlign w:val="superscript"/>
        </w:rPr>
        <w:t>1</w:t>
      </w:r>
    </w:p>
    <w:p w14:paraId="5973BB7B" w14:textId="77777777" w:rsidR="000E4C0E" w:rsidRPr="000E4C0E" w:rsidRDefault="000E4C0E" w:rsidP="000E4C0E">
      <w:pPr>
        <w:pStyle w:val="Liststycke"/>
        <w:ind w:left="1440"/>
        <w:contextualSpacing w:val="0"/>
        <w:rPr>
          <w:rFonts w:cs="Calibri"/>
          <w:color w:val="000000" w:themeColor="text1"/>
          <w:sz w:val="22"/>
          <w:szCs w:val="22"/>
        </w:rPr>
      </w:pPr>
      <w:r w:rsidRPr="000E4C0E">
        <w:rPr>
          <w:color w:val="000000" w:themeColor="text1"/>
          <w:sz w:val="22"/>
          <w:szCs w:val="22"/>
        </w:rPr>
        <w:t>Eller:</w:t>
      </w:r>
    </w:p>
    <w:p w14:paraId="47EC30DB" w14:textId="77777777" w:rsidR="000E4C0E" w:rsidRPr="000E4C0E" w:rsidRDefault="000E4C0E" w:rsidP="000E4C0E">
      <w:pPr>
        <w:pStyle w:val="Liststycke"/>
        <w:numPr>
          <w:ilvl w:val="1"/>
          <w:numId w:val="2"/>
        </w:numPr>
        <w:contextualSpacing w:val="0"/>
        <w:rPr>
          <w:color w:val="000000" w:themeColor="text1"/>
          <w:sz w:val="22"/>
          <w:szCs w:val="22"/>
        </w:rPr>
      </w:pPr>
      <w:r w:rsidRPr="000E4C0E">
        <w:rPr>
          <w:color w:val="000000" w:themeColor="text1"/>
          <w:sz w:val="22"/>
          <w:szCs w:val="22"/>
        </w:rPr>
        <w:t>Använda adehesivlaminerade mono PE</w:t>
      </w:r>
      <w:r w:rsidRPr="000E4C0E">
        <w:rPr>
          <w:color w:val="000000" w:themeColor="text1"/>
          <w:sz w:val="22"/>
          <w:szCs w:val="22"/>
          <w:vertAlign w:val="superscript"/>
        </w:rPr>
        <w:t>1</w:t>
      </w:r>
      <w:r w:rsidRPr="000E4C0E">
        <w:rPr>
          <w:color w:val="000000" w:themeColor="text1"/>
          <w:sz w:val="22"/>
          <w:szCs w:val="22"/>
        </w:rPr>
        <w:t xml:space="preserve"> eller mono PP</w:t>
      </w:r>
      <w:r w:rsidRPr="000E4C0E">
        <w:rPr>
          <w:color w:val="000000" w:themeColor="text1"/>
          <w:sz w:val="22"/>
          <w:szCs w:val="22"/>
          <w:vertAlign w:val="superscript"/>
        </w:rPr>
        <w:t>1</w:t>
      </w:r>
      <w:r w:rsidRPr="000E4C0E">
        <w:rPr>
          <w:color w:val="000000" w:themeColor="text1"/>
          <w:sz w:val="22"/>
          <w:szCs w:val="22"/>
        </w:rPr>
        <w:t xml:space="preserve"> filmer där mängden lim och tryck tillsammans &lt; 5%</w:t>
      </w:r>
      <w:r w:rsidRPr="000E4C0E">
        <w:rPr>
          <w:color w:val="000000" w:themeColor="text1"/>
          <w:sz w:val="22"/>
          <w:szCs w:val="22"/>
          <w:vertAlign w:val="superscript"/>
        </w:rPr>
        <w:t>2</w:t>
      </w:r>
    </w:p>
    <w:p w14:paraId="4B1B0CDC" w14:textId="77777777" w:rsidR="000E4C0E" w:rsidRPr="000E4C0E" w:rsidRDefault="000E4C0E" w:rsidP="000E4C0E">
      <w:pPr>
        <w:pStyle w:val="Liststycke"/>
        <w:numPr>
          <w:ilvl w:val="1"/>
          <w:numId w:val="2"/>
        </w:numPr>
        <w:contextualSpacing w:val="0"/>
        <w:rPr>
          <w:color w:val="000000" w:themeColor="text1"/>
          <w:sz w:val="22"/>
          <w:szCs w:val="22"/>
        </w:rPr>
      </w:pPr>
      <w:bookmarkStart w:id="1" w:name="_Hlk89682821"/>
      <w:r w:rsidRPr="000E4C0E">
        <w:rPr>
          <w:color w:val="000000" w:themeColor="text1"/>
          <w:sz w:val="22"/>
          <w:szCs w:val="22"/>
        </w:rPr>
        <w:t>Minska tryckytan på förpackningen inkl lack till max 60%</w:t>
      </w:r>
      <w:r w:rsidRPr="000E4C0E">
        <w:rPr>
          <w:color w:val="000000" w:themeColor="text1"/>
          <w:sz w:val="22"/>
          <w:szCs w:val="22"/>
          <w:vertAlign w:val="superscript"/>
        </w:rPr>
        <w:t>3</w:t>
      </w:r>
    </w:p>
    <w:bookmarkEnd w:id="1"/>
    <w:p w14:paraId="67C942D0" w14:textId="77777777" w:rsidR="000E4C0E" w:rsidRPr="000E4C0E" w:rsidRDefault="000E4C0E" w:rsidP="000E4C0E">
      <w:pPr>
        <w:pStyle w:val="Liststycke"/>
        <w:numPr>
          <w:ilvl w:val="1"/>
          <w:numId w:val="2"/>
        </w:numPr>
        <w:contextualSpacing w:val="0"/>
        <w:rPr>
          <w:color w:val="000000" w:themeColor="text1"/>
          <w:sz w:val="22"/>
          <w:szCs w:val="22"/>
        </w:rPr>
      </w:pPr>
      <w:r w:rsidRPr="000E4C0E">
        <w:rPr>
          <w:color w:val="000000" w:themeColor="text1"/>
          <w:sz w:val="22"/>
          <w:szCs w:val="22"/>
        </w:rPr>
        <w:t xml:space="preserve">Minska mängden pigment tex TiO2 för de produkter där det går och i högre grad använda transparenta/ej infärgade filmer. Detta i syfte att öka värdet på återvunnen plastråvara. </w:t>
      </w:r>
    </w:p>
    <w:p w14:paraId="2F151F2C" w14:textId="77777777" w:rsidR="000E4C0E" w:rsidRPr="000E4C0E" w:rsidRDefault="000E4C0E" w:rsidP="000E4C0E">
      <w:pPr>
        <w:pStyle w:val="Liststycke"/>
        <w:ind w:left="1440"/>
        <w:contextualSpacing w:val="0"/>
        <w:rPr>
          <w:color w:val="000000" w:themeColor="text1"/>
          <w:sz w:val="22"/>
          <w:szCs w:val="22"/>
        </w:rPr>
      </w:pPr>
    </w:p>
    <w:p w14:paraId="5859AD41" w14:textId="77777777" w:rsidR="000E4C0E" w:rsidRPr="000E4C0E" w:rsidRDefault="000E4C0E" w:rsidP="000E4C0E">
      <w:pPr>
        <w:ind w:left="272" w:firstLine="720"/>
        <w:rPr>
          <w:color w:val="000000" w:themeColor="text1"/>
          <w:sz w:val="22"/>
          <w:szCs w:val="22"/>
        </w:rPr>
      </w:pPr>
      <w:r w:rsidRPr="000E4C0E">
        <w:rPr>
          <w:color w:val="000000" w:themeColor="text1"/>
          <w:sz w:val="22"/>
          <w:szCs w:val="22"/>
        </w:rPr>
        <w:t>Rekommendationer att jobba vidare med i dialog med materialleverantörer</w:t>
      </w:r>
    </w:p>
    <w:p w14:paraId="03588164" w14:textId="77777777" w:rsidR="000E4C0E" w:rsidRPr="000E4C0E" w:rsidRDefault="000E4C0E" w:rsidP="000E4C0E">
      <w:pPr>
        <w:pStyle w:val="Liststycke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0E4C0E">
        <w:rPr>
          <w:color w:val="000000" w:themeColor="text1"/>
          <w:sz w:val="22"/>
          <w:szCs w:val="22"/>
        </w:rPr>
        <w:t>Använd värmestabila tryckfärger och lim som klarar &gt;200 grader celcius</w:t>
      </w:r>
    </w:p>
    <w:p w14:paraId="75688695" w14:textId="77777777" w:rsidR="000E4C0E" w:rsidRPr="000E4C0E" w:rsidRDefault="000E4C0E" w:rsidP="000E4C0E">
      <w:pPr>
        <w:rPr>
          <w:color w:val="000000" w:themeColor="text1"/>
          <w:sz w:val="22"/>
          <w:szCs w:val="22"/>
        </w:rPr>
      </w:pPr>
    </w:p>
    <w:p w14:paraId="45FFF73E" w14:textId="77777777" w:rsidR="000E4C0E" w:rsidRPr="000E4C0E" w:rsidRDefault="000E4C0E" w:rsidP="000E4C0E">
      <w:pPr>
        <w:ind w:firstLine="720"/>
        <w:rPr>
          <w:i/>
          <w:iCs/>
          <w:color w:val="000000" w:themeColor="text1"/>
          <w:sz w:val="18"/>
          <w:szCs w:val="18"/>
        </w:rPr>
      </w:pPr>
      <w:r w:rsidRPr="000E4C0E">
        <w:rPr>
          <w:i/>
          <w:iCs/>
          <w:color w:val="000000" w:themeColor="text1"/>
          <w:sz w:val="18"/>
          <w:szCs w:val="18"/>
          <w:vertAlign w:val="superscript"/>
        </w:rPr>
        <w:t>1</w:t>
      </w:r>
      <w:r w:rsidRPr="000E4C0E">
        <w:rPr>
          <w:i/>
          <w:iCs/>
          <w:color w:val="000000" w:themeColor="text1"/>
          <w:sz w:val="18"/>
          <w:szCs w:val="18"/>
        </w:rPr>
        <w:t xml:space="preserve">  Densitet &lt; 0,97 g/cm3</w:t>
      </w:r>
    </w:p>
    <w:p w14:paraId="07BCDBC5" w14:textId="77777777" w:rsidR="000E4C0E" w:rsidRPr="000E4C0E" w:rsidRDefault="000E4C0E" w:rsidP="000E4C0E">
      <w:pPr>
        <w:pStyle w:val="Liststycke"/>
        <w:ind w:left="1440"/>
        <w:contextualSpacing w:val="0"/>
        <w:rPr>
          <w:i/>
          <w:iCs/>
          <w:color w:val="000000" w:themeColor="text1"/>
          <w:sz w:val="18"/>
          <w:szCs w:val="18"/>
        </w:rPr>
      </w:pPr>
    </w:p>
    <w:p w14:paraId="7347CAA9" w14:textId="77777777" w:rsidR="000E4C0E" w:rsidRPr="000E4C0E" w:rsidRDefault="000E4C0E" w:rsidP="000E4C0E">
      <w:pPr>
        <w:ind w:left="720"/>
        <w:rPr>
          <w:rFonts w:cs="Calibri"/>
          <w:i/>
          <w:iCs/>
          <w:color w:val="000000" w:themeColor="text1"/>
          <w:sz w:val="16"/>
          <w:szCs w:val="16"/>
        </w:rPr>
      </w:pPr>
      <w:r w:rsidRPr="000E4C0E">
        <w:rPr>
          <w:i/>
          <w:iCs/>
          <w:color w:val="000000" w:themeColor="text1"/>
          <w:sz w:val="18"/>
          <w:szCs w:val="18"/>
          <w:vertAlign w:val="superscript"/>
        </w:rPr>
        <w:t>2</w:t>
      </w:r>
      <w:r w:rsidRPr="000E4C0E">
        <w:rPr>
          <w:i/>
          <w:iCs/>
          <w:color w:val="000000" w:themeColor="text1"/>
          <w:sz w:val="18"/>
          <w:szCs w:val="18"/>
        </w:rPr>
        <w:t xml:space="preserve">  I undantagsfall &lt;10% </w:t>
      </w:r>
    </w:p>
    <w:p w14:paraId="2436BB25" w14:textId="77777777" w:rsidR="000E4C0E" w:rsidRPr="000E4C0E" w:rsidRDefault="000E4C0E" w:rsidP="000E4C0E">
      <w:pPr>
        <w:ind w:left="720"/>
        <w:rPr>
          <w:i/>
          <w:iCs/>
          <w:color w:val="000000" w:themeColor="text1"/>
          <w:sz w:val="18"/>
          <w:szCs w:val="18"/>
        </w:rPr>
      </w:pPr>
    </w:p>
    <w:p w14:paraId="62B636C2" w14:textId="77777777" w:rsidR="000E4C0E" w:rsidRPr="000E4C0E" w:rsidRDefault="000E4C0E" w:rsidP="000E4C0E">
      <w:pPr>
        <w:ind w:left="720"/>
        <w:rPr>
          <w:i/>
          <w:iCs/>
          <w:color w:val="000000" w:themeColor="text1"/>
          <w:sz w:val="18"/>
          <w:szCs w:val="18"/>
        </w:rPr>
      </w:pPr>
      <w:r w:rsidRPr="000E4C0E">
        <w:rPr>
          <w:i/>
          <w:iCs/>
          <w:color w:val="000000" w:themeColor="text1"/>
          <w:sz w:val="18"/>
          <w:szCs w:val="18"/>
          <w:vertAlign w:val="superscript"/>
        </w:rPr>
        <w:t>3</w:t>
      </w:r>
      <w:r w:rsidRPr="000E4C0E">
        <w:rPr>
          <w:i/>
          <w:iCs/>
          <w:color w:val="000000" w:themeColor="text1"/>
          <w:sz w:val="18"/>
          <w:szCs w:val="18"/>
        </w:rPr>
        <w:t xml:space="preserve">  Recyclass rekommenderar &lt;50% tryckyta &amp; EUPIA-godkänd tryckfärg </w:t>
      </w:r>
    </w:p>
    <w:p w14:paraId="035F92C9" w14:textId="77777777" w:rsidR="000E4C0E" w:rsidRPr="000E4C0E" w:rsidRDefault="000E4C0E" w:rsidP="000E4C0E">
      <w:pPr>
        <w:pStyle w:val="Liststycke"/>
        <w:rPr>
          <w:rFonts w:cs="Calibri"/>
          <w:color w:val="000000" w:themeColor="text1"/>
          <w:sz w:val="22"/>
          <w:szCs w:val="22"/>
        </w:rPr>
      </w:pPr>
    </w:p>
    <w:p w14:paraId="2A839984" w14:textId="5D0056DE" w:rsidR="00CA5F67" w:rsidRDefault="000E4C0E" w:rsidP="000E4C0E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De företag som skrivit under avsiktsförklaringen har </w:t>
      </w:r>
      <w:r w:rsidR="00452E3E">
        <w:rPr>
          <w:rFonts w:cs="Calibri"/>
          <w:sz w:val="22"/>
          <w:szCs w:val="22"/>
        </w:rPr>
        <w:t>som</w:t>
      </w:r>
      <w:r>
        <w:rPr>
          <w:rFonts w:cs="Calibri"/>
          <w:sz w:val="22"/>
          <w:szCs w:val="22"/>
        </w:rPr>
        <w:t xml:space="preserve"> </w:t>
      </w:r>
      <w:r w:rsidR="00452E3E">
        <w:rPr>
          <w:rFonts w:cs="Calibri"/>
          <w:sz w:val="22"/>
          <w:szCs w:val="22"/>
        </w:rPr>
        <w:t>intention</w:t>
      </w:r>
      <w:r>
        <w:rPr>
          <w:rFonts w:cs="Calibri"/>
          <w:sz w:val="22"/>
          <w:szCs w:val="22"/>
        </w:rPr>
        <w:t xml:space="preserve"> att följa materialhierarkin ovan. Varje företag ansvarar för genomförande och uppföljning</w:t>
      </w:r>
      <w:r w:rsidR="00F904BB">
        <w:rPr>
          <w:rFonts w:cs="Calibri"/>
          <w:sz w:val="22"/>
          <w:szCs w:val="22"/>
        </w:rPr>
        <w:t xml:space="preserve">. </w:t>
      </w:r>
    </w:p>
    <w:p w14:paraId="7EEAC9F9" w14:textId="77777777" w:rsidR="007F6241" w:rsidRDefault="007F6241" w:rsidP="000E4C0E">
      <w:pPr>
        <w:rPr>
          <w:rFonts w:cs="Calibri"/>
          <w:sz w:val="22"/>
          <w:szCs w:val="22"/>
        </w:rPr>
      </w:pPr>
    </w:p>
    <w:p w14:paraId="73BBEA78" w14:textId="77777777" w:rsidR="000E4C0E" w:rsidRDefault="000E4C0E" w:rsidP="000E4C0E">
      <w:pPr>
        <w:rPr>
          <w:rFonts w:cs="Calibri"/>
          <w:sz w:val="22"/>
          <w:szCs w:val="22"/>
        </w:rPr>
      </w:pPr>
    </w:p>
    <w:p w14:paraId="79BA58C4" w14:textId="77777777" w:rsidR="000E4C0E" w:rsidRPr="000E4C0E" w:rsidRDefault="000E4C0E" w:rsidP="000E4C0E"/>
    <w:p w14:paraId="6B4B0DB7" w14:textId="77777777" w:rsidR="00F3080E" w:rsidRDefault="00F3080E"/>
    <w:sectPr w:rsidR="00F3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B1C73" w14:textId="77777777" w:rsidR="00A61BDE" w:rsidRDefault="00A61BDE" w:rsidP="00012A54">
      <w:r>
        <w:separator/>
      </w:r>
    </w:p>
  </w:endnote>
  <w:endnote w:type="continuationSeparator" w:id="0">
    <w:p w14:paraId="2D0BB99D" w14:textId="77777777" w:rsidR="00A61BDE" w:rsidRDefault="00A61BDE" w:rsidP="0001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CC5C0" w14:textId="77777777" w:rsidR="00A61BDE" w:rsidRDefault="00A61BDE" w:rsidP="00012A54">
      <w:r>
        <w:separator/>
      </w:r>
    </w:p>
  </w:footnote>
  <w:footnote w:type="continuationSeparator" w:id="0">
    <w:p w14:paraId="76D395E8" w14:textId="77777777" w:rsidR="00A61BDE" w:rsidRDefault="00A61BDE" w:rsidP="00012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69CE"/>
    <w:multiLevelType w:val="hybridMultilevel"/>
    <w:tmpl w:val="C66A52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ind w:left="1352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B1EC1"/>
    <w:multiLevelType w:val="hybridMultilevel"/>
    <w:tmpl w:val="F10286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26C57"/>
    <w:multiLevelType w:val="hybridMultilevel"/>
    <w:tmpl w:val="028E5418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C0E"/>
    <w:rsid w:val="00012A54"/>
    <w:rsid w:val="000575DA"/>
    <w:rsid w:val="000E4C0E"/>
    <w:rsid w:val="00452E3E"/>
    <w:rsid w:val="00467944"/>
    <w:rsid w:val="00467C24"/>
    <w:rsid w:val="004A5262"/>
    <w:rsid w:val="005F3015"/>
    <w:rsid w:val="005F52CD"/>
    <w:rsid w:val="007C018B"/>
    <w:rsid w:val="007F6241"/>
    <w:rsid w:val="00805BA7"/>
    <w:rsid w:val="00997F59"/>
    <w:rsid w:val="009F1887"/>
    <w:rsid w:val="00A61BDE"/>
    <w:rsid w:val="00BA0EFA"/>
    <w:rsid w:val="00C22548"/>
    <w:rsid w:val="00C76933"/>
    <w:rsid w:val="00CA5F67"/>
    <w:rsid w:val="00CB0D1A"/>
    <w:rsid w:val="00D53487"/>
    <w:rsid w:val="00E67616"/>
    <w:rsid w:val="00EE7C54"/>
    <w:rsid w:val="00F3080E"/>
    <w:rsid w:val="00F9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9DA90"/>
  <w15:chartTrackingRefBased/>
  <w15:docId w15:val="{91413999-EC7E-E74C-8F83-AB84EC2F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E4C0E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noProof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E4C0E"/>
    <w:rPr>
      <w:rFonts w:asciiTheme="majorHAnsi" w:eastAsiaTheme="majorEastAsia" w:hAnsiTheme="majorHAnsi" w:cstheme="majorBidi"/>
      <w:noProof/>
      <w:sz w:val="32"/>
      <w:szCs w:val="32"/>
    </w:rPr>
  </w:style>
  <w:style w:type="paragraph" w:styleId="Liststycke">
    <w:name w:val="List Paragraph"/>
    <w:basedOn w:val="Normal"/>
    <w:uiPriority w:val="34"/>
    <w:qFormat/>
    <w:rsid w:val="000E4C0E"/>
    <w:pPr>
      <w:ind w:left="720"/>
      <w:contextualSpacing/>
    </w:pPr>
    <w:rPr>
      <w:rFonts w:ascii="Calibri" w:eastAsiaTheme="minorEastAsia" w:hAnsi="Calibri"/>
      <w:noProof/>
    </w:rPr>
  </w:style>
  <w:style w:type="character" w:styleId="Hyperlnk">
    <w:name w:val="Hyperlink"/>
    <w:basedOn w:val="Standardstycketeckensnitt"/>
    <w:uiPriority w:val="99"/>
    <w:unhideWhenUsed/>
    <w:rsid w:val="000E4C0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E4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Grönskog Karin</dc:creator>
  <cp:keywords/>
  <dc:description/>
  <cp:lastModifiedBy>Helena Esscher</cp:lastModifiedBy>
  <cp:revision>8</cp:revision>
  <dcterms:created xsi:type="dcterms:W3CDTF">2022-02-23T08:44:00Z</dcterms:created>
  <dcterms:modified xsi:type="dcterms:W3CDTF">2022-03-16T10:07:00Z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iteId">
    <vt:lpwstr>176bdcf0-2ce3-4610-962a-d59c1f5ce9f6</vt:lpwstr>
  </property>
  <property fmtid="{D5CDD505-2E9C-101B-9397-08002B2CF9AE}" pid="4" name="MSIP_Label_f0bc4404-d96b-4544-9544-a30b749faca9_Owner">
    <vt:lpwstr>sofia.erixson@ica.se</vt:lpwstr>
  </property>
  <property fmtid="{D5CDD505-2E9C-101B-9397-08002B2CF9AE}" pid="5" name="MSIP_Label_f0bc4404-d96b-4544-9544-a30b749faca9_SetDate">
    <vt:lpwstr>2021-12-06T10:35:13.2707485Z</vt:lpwstr>
  </property>
  <property fmtid="{D5CDD505-2E9C-101B-9397-08002B2CF9AE}" pid="6" name="MSIP_Label_f0bc4404-d96b-4544-9544-a30b749faca9_Name">
    <vt:lpwstr>S3 (Intra-company)</vt:lpwstr>
  </property>
  <property fmtid="{D5CDD505-2E9C-101B-9397-08002B2CF9AE}" pid="7" name="MSIP_Label_f0bc4404-d96b-4544-9544-a30b749faca9_Application">
    <vt:lpwstr>Microsoft Azure Information Protection</vt:lpwstr>
  </property>
  <property fmtid="{D5CDD505-2E9C-101B-9397-08002B2CF9AE}" pid="8" name="MSIP_Label_f0bc4404-d96b-4544-9544-a30b749faca9_ActionId">
    <vt:lpwstr>63481a2b-86d5-4ea2-8369-2d0fcf61e8c8</vt:lpwstr>
  </property>
  <property fmtid="{D5CDD505-2E9C-101B-9397-08002B2CF9AE}" pid="9" name="MSIP_Label_f0bc4404-d96b-4544-9544-a30b749faca9_Extended_MSFT_Method">
    <vt:lpwstr>Automatic</vt:lpwstr>
  </property>
  <property fmtid="{D5CDD505-2E9C-101B-9397-08002B2CF9AE}" pid="10" name="Sensitivity">
    <vt:lpwstr>S3 (Intra-company)</vt:lpwstr>
  </property>
</Properties>
</file>